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, применяемые ООО «УК «Созвездие» при начислении собственникам помещений </w:t>
      </w:r>
      <w:r w:rsidR="00CD56E1">
        <w:rPr>
          <w:rFonts w:eastAsia="Andale Sans UI" w:cs="Tahoma"/>
          <w:kern w:val="3"/>
          <w:sz w:val="22"/>
          <w:szCs w:val="22"/>
          <w:lang w:eastAsia="ja-JP" w:bidi="fa-IR"/>
        </w:rPr>
        <w:t>МКД по ул. Щербакова, 5а.</w:t>
      </w:r>
      <w:bookmarkStart w:id="0" w:name="_GoBack"/>
      <w:bookmarkEnd w:id="0"/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995"/>
        <w:gridCol w:w="992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3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EC6337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147E9E" w:rsidRPr="009A3B34" w:rsidTr="00AB4163">
        <w:trPr>
          <w:trHeight w:val="480"/>
        </w:trPr>
        <w:tc>
          <w:tcPr>
            <w:tcW w:w="1525" w:type="dxa"/>
            <w:vMerge w:val="restart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ООО «ТЭК Чкаловский»</w:t>
            </w:r>
          </w:p>
        </w:tc>
        <w:tc>
          <w:tcPr>
            <w:tcW w:w="1556" w:type="dxa"/>
            <w:vMerge w:val="restart"/>
            <w:vAlign w:val="center"/>
          </w:tcPr>
          <w:p w:rsidR="00147E9E" w:rsidRPr="009A3B34" w:rsidRDefault="002B626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№01-046/2014 от «01» октября 2014 г.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72721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1231,65</w:t>
            </w:r>
          </w:p>
        </w:tc>
        <w:tc>
          <w:tcPr>
            <w:tcW w:w="2410" w:type="dxa"/>
            <w:vAlign w:val="center"/>
          </w:tcPr>
          <w:p w:rsidR="00147E9E" w:rsidRPr="009A3B34" w:rsidRDefault="005E03B5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123-ПК</w:t>
            </w:r>
          </w:p>
        </w:tc>
      </w:tr>
      <w:tr w:rsidR="00B31D58" w:rsidRPr="009A3B34" w:rsidTr="00AB4163">
        <w:trPr>
          <w:trHeight w:val="210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1231,65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F71C84" w:rsidRDefault="00B31D58" w:rsidP="00F71C84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</w:t>
            </w:r>
            <w:r w:rsidR="00F71C84">
              <w:rPr>
                <w:color w:val="262626"/>
                <w:sz w:val="20"/>
                <w:szCs w:val="20"/>
              </w:rPr>
              <w:t>130</w:t>
            </w:r>
            <w:r w:rsidRPr="009A3B34">
              <w:rPr>
                <w:color w:val="262626"/>
                <w:sz w:val="20"/>
                <w:szCs w:val="20"/>
              </w:rPr>
              <w:t>-ПК</w:t>
            </w:r>
          </w:p>
        </w:tc>
      </w:tr>
      <w:tr w:rsidR="00B31D58" w:rsidRPr="009A3B34" w:rsidTr="00AB4163">
        <w:trPr>
          <w:trHeight w:val="135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3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37" w:rsidRDefault="00EC6337" w:rsidP="00281FE4">
      <w:r>
        <w:separator/>
      </w:r>
    </w:p>
  </w:endnote>
  <w:endnote w:type="continuationSeparator" w:id="0">
    <w:p w:rsidR="00EC6337" w:rsidRDefault="00EC6337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37" w:rsidRDefault="00EC6337" w:rsidP="00281FE4">
      <w:r>
        <w:separator/>
      </w:r>
    </w:p>
  </w:footnote>
  <w:footnote w:type="continuationSeparator" w:id="0">
    <w:p w:rsidR="00EC6337" w:rsidRDefault="00EC6337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200F48"/>
    <w:rsid w:val="00200FBE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824F4"/>
    <w:rsid w:val="003B1FA5"/>
    <w:rsid w:val="003B30DE"/>
    <w:rsid w:val="003E305C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B4163"/>
    <w:rsid w:val="00AC1C3C"/>
    <w:rsid w:val="00B31A11"/>
    <w:rsid w:val="00B31D58"/>
    <w:rsid w:val="00B32B5F"/>
    <w:rsid w:val="00B36FD3"/>
    <w:rsid w:val="00B4196A"/>
    <w:rsid w:val="00B84A27"/>
    <w:rsid w:val="00B949AB"/>
    <w:rsid w:val="00B96D7F"/>
    <w:rsid w:val="00BB295E"/>
    <w:rsid w:val="00BC1BEA"/>
    <w:rsid w:val="00BC424F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D56E1"/>
    <w:rsid w:val="00CE03BA"/>
    <w:rsid w:val="00CE6E36"/>
    <w:rsid w:val="00D066DD"/>
    <w:rsid w:val="00D11E57"/>
    <w:rsid w:val="00D15DA2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C6337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316-88A2-4EF2-9E74-2F92D5E9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60</cp:revision>
  <cp:lastPrinted>2014-07-01T10:20:00Z</cp:lastPrinted>
  <dcterms:created xsi:type="dcterms:W3CDTF">2012-12-25T04:36:00Z</dcterms:created>
  <dcterms:modified xsi:type="dcterms:W3CDTF">2015-03-18T05:11:00Z</dcterms:modified>
</cp:coreProperties>
</file>