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A" w:rsidRPr="006C5F5A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6C5F5A">
        <w:rPr>
          <w:rFonts w:ascii="Times New Roman" w:hAnsi="Times New Roman" w:cs="Times New Roman"/>
          <w:b/>
          <w:sz w:val="20"/>
          <w:szCs w:val="20"/>
        </w:rPr>
        <w:t>Форма 2.8. Отчет об исполнении управляющей организацией ООО УК «Созвездие» договора управления, а также отчет о выполнении смет доходов и рас</w:t>
      </w:r>
      <w:r w:rsidR="00280842">
        <w:rPr>
          <w:rFonts w:ascii="Times New Roman" w:hAnsi="Times New Roman" w:cs="Times New Roman"/>
          <w:b/>
          <w:sz w:val="20"/>
          <w:szCs w:val="20"/>
        </w:rPr>
        <w:t>ходов за 2019</w:t>
      </w:r>
      <w:r w:rsidRPr="006C5F5A">
        <w:rPr>
          <w:rFonts w:ascii="Times New Roman" w:hAnsi="Times New Roman" w:cs="Times New Roman"/>
          <w:b/>
          <w:sz w:val="20"/>
          <w:szCs w:val="20"/>
        </w:rPr>
        <w:t xml:space="preserve"> год по адресу: ул. </w:t>
      </w:r>
      <w:proofErr w:type="spellStart"/>
      <w:r w:rsidR="00613AE0" w:rsidRPr="006C5F5A">
        <w:rPr>
          <w:rFonts w:ascii="Times New Roman" w:hAnsi="Times New Roman" w:cs="Times New Roman"/>
          <w:b/>
          <w:sz w:val="20"/>
          <w:szCs w:val="20"/>
        </w:rPr>
        <w:t>Юлиуса</w:t>
      </w:r>
      <w:proofErr w:type="spellEnd"/>
      <w:r w:rsidR="00613AE0" w:rsidRPr="006C5F5A">
        <w:rPr>
          <w:rFonts w:ascii="Times New Roman" w:hAnsi="Times New Roman" w:cs="Times New Roman"/>
          <w:b/>
          <w:sz w:val="20"/>
          <w:szCs w:val="20"/>
        </w:rPr>
        <w:t xml:space="preserve"> Фучика 9</w:t>
      </w:r>
    </w:p>
    <w:p w:rsidR="0009397D" w:rsidRPr="006C5F5A" w:rsidRDefault="0009397D" w:rsidP="000939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483"/>
        <w:gridCol w:w="1361"/>
        <w:gridCol w:w="1616"/>
        <w:gridCol w:w="4111"/>
        <w:gridCol w:w="3685"/>
        <w:gridCol w:w="1559"/>
      </w:tblGrid>
      <w:tr w:rsidR="0009397D" w:rsidRPr="006C5F5A" w:rsidTr="006C5F5A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C5F5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Порядок заполнения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Дополнительное описание</w:t>
            </w:r>
          </w:p>
        </w:tc>
      </w:tr>
      <w:tr w:rsidR="00844008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Дата заполнения/ внесения изменений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Дата заполнения/ внесения изменений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01.02.20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008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008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44008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44008" w:rsidRPr="006C5F5A" w:rsidRDefault="00844008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008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Переходящие остатки денежных </w:t>
            </w:r>
            <w:r w:rsidRPr="006C5F5A">
              <w:rPr>
                <w:rFonts w:ascii="Times New Roman" w:hAnsi="Times New Roman" w:cs="Times New Roman"/>
              </w:rPr>
              <w:lastRenderedPageBreak/>
              <w:t>средств (на начало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сумма неиспользованных за предыдущий отчетный период денежных средств по многоквартирному дому, </w:t>
            </w:r>
            <w:r w:rsidRPr="006C5F5A">
              <w:rPr>
                <w:rFonts w:ascii="Times New Roman" w:hAnsi="Times New Roman" w:cs="Times New Roman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008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91309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804 927,51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008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13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1309">
              <w:rPr>
                <w:rFonts w:ascii="Times New Roman" w:hAnsi="Times New Roman" w:cs="Times New Roman"/>
                <w:sz w:val="20"/>
                <w:szCs w:val="20"/>
              </w:rPr>
              <w:t>03 505,23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008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за содержание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13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1309">
              <w:rPr>
                <w:rFonts w:ascii="Times New Roman" w:hAnsi="Times New Roman" w:cs="Times New Roman"/>
                <w:sz w:val="20"/>
                <w:szCs w:val="20"/>
              </w:rPr>
              <w:t>03 505,23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за текущий ремонт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008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Получено денежных средств, в том числе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Получено денежных средств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1309">
              <w:rPr>
                <w:rFonts w:ascii="Times New Roman" w:hAnsi="Times New Roman" w:cs="Times New Roman"/>
                <w:sz w:val="20"/>
                <w:szCs w:val="20"/>
              </w:rPr>
              <w:t> 188 740,99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008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 денежных средств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F336CC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1309">
              <w:rPr>
                <w:rFonts w:ascii="Times New Roman" w:hAnsi="Times New Roman" w:cs="Times New Roman"/>
                <w:sz w:val="20"/>
                <w:szCs w:val="20"/>
              </w:rPr>
              <w:t> 188 740,99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08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 целевых взносов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Получено субсидий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сумма денежных средств, поступивших в течение отчетного периода по полученным субсидиям, </w:t>
            </w:r>
            <w:r w:rsidRPr="006C5F5A">
              <w:rPr>
                <w:rFonts w:ascii="Times New Roman" w:hAnsi="Times New Roman" w:cs="Times New Roman"/>
              </w:rPr>
              <w:lastRenderedPageBreak/>
              <w:t>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Получено денежных средств от использования общего 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F5517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4</w:t>
            </w:r>
            <w:r w:rsidR="00891309">
              <w:rPr>
                <w:rFonts w:ascii="Times New Roman" w:hAnsi="Times New Roman" w:cs="Times New Roman"/>
              </w:rPr>
              <w:t> 188 740,99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Авансовые платежи потребителей (на </w:t>
            </w:r>
            <w:r w:rsidRPr="006C5F5A">
              <w:rPr>
                <w:rFonts w:ascii="Times New Roman" w:hAnsi="Times New Roman" w:cs="Times New Roman"/>
              </w:rPr>
              <w:lastRenderedPageBreak/>
              <w:t>конец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сумма денежных средств по многоквартирному дому, образованная вследствие внесения потребителями </w:t>
            </w:r>
            <w:r w:rsidRPr="006C5F5A">
              <w:rPr>
                <w:rFonts w:ascii="Times New Roman" w:hAnsi="Times New Roman" w:cs="Times New Roman"/>
              </w:rPr>
              <w:lastRenderedPageBreak/>
              <w:t>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6C5F5A" w:rsidRDefault="0084400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8</w:t>
            </w:r>
            <w:r w:rsidR="00891309">
              <w:rPr>
                <w:rFonts w:ascii="Times New Roman" w:hAnsi="Times New Roman" w:cs="Times New Roman"/>
              </w:rPr>
              <w:t>19 691,75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F336CC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890"/>
            <w:bookmarkEnd w:id="0"/>
            <w:r w:rsidRPr="006C5F5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C" w:rsidRPr="006C5F5A" w:rsidRDefault="00F336CC" w:rsidP="00F336CC">
            <w:pPr>
              <w:ind w:left="3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1.Работы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F336CC" w:rsidRPr="006C5F5A" w:rsidRDefault="00F336CC" w:rsidP="00280842">
            <w:pPr>
              <w:ind w:left="3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2.Работы по содержанию помещений, входящих в состав общего имущества в многоквартирном доме</w:t>
            </w:r>
          </w:p>
          <w:p w:rsidR="00F336CC" w:rsidRPr="006C5F5A" w:rsidRDefault="00280842" w:rsidP="00F336CC">
            <w:pPr>
              <w:ind w:left="3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.Работы по содержанию и ремонту конструктивных элементов (несущих конструкций и ненесущих конструкций) </w:t>
            </w:r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многоквартирных домов</w:t>
            </w:r>
          </w:p>
          <w:p w:rsidR="00F336CC" w:rsidRPr="006C5F5A" w:rsidRDefault="00280842" w:rsidP="00F336CC">
            <w:pPr>
              <w:ind w:left="3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t>.Работы по содержанию и ремонту мусоропроводов в многоквартирном доме</w:t>
            </w:r>
          </w:p>
          <w:p w:rsidR="00F336CC" w:rsidRPr="006C5F5A" w:rsidRDefault="00280842" w:rsidP="00F336CC">
            <w:pPr>
              <w:ind w:left="3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t>.Работы по содержанию и ремонту лифта (лифтов) в многоквартирном доме</w:t>
            </w:r>
          </w:p>
          <w:p w:rsidR="00F336CC" w:rsidRPr="006C5F5A" w:rsidRDefault="00280842" w:rsidP="00F336CC">
            <w:pPr>
              <w:ind w:left="3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.Работы по содержанию и ремонту систем </w:t>
            </w:r>
            <w:proofErr w:type="spellStart"/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и вентиляции</w:t>
            </w:r>
          </w:p>
          <w:p w:rsidR="00F336CC" w:rsidRPr="006C5F5A" w:rsidRDefault="00280842" w:rsidP="00F336CC">
            <w:pPr>
              <w:ind w:left="3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t>.Обеспечение устранения аварий на внутридомовых инженерных системах в многоквартирном доме</w:t>
            </w:r>
          </w:p>
          <w:p w:rsidR="00F336CC" w:rsidRPr="006C5F5A" w:rsidRDefault="00280842" w:rsidP="00F336CC">
            <w:pPr>
              <w:ind w:left="3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t>.Проведение дератизации и дезинсекции помещений, входящих в состав общего имущества в многоквартирном доме</w:t>
            </w:r>
          </w:p>
          <w:p w:rsidR="00F336CC" w:rsidRPr="006C5F5A" w:rsidRDefault="00280842" w:rsidP="00F336CC">
            <w:pPr>
              <w:ind w:left="3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t>.Работы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  <w:p w:rsidR="00F336CC" w:rsidRPr="006C5F5A" w:rsidRDefault="00280842" w:rsidP="00F336CC">
            <w:pPr>
              <w:ind w:left="30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36CC" w:rsidRPr="006C5F5A">
              <w:rPr>
                <w:rFonts w:ascii="Times New Roman" w:hAnsi="Times New Roman" w:cs="Times New Roman"/>
                <w:sz w:val="20"/>
                <w:szCs w:val="20"/>
              </w:rPr>
              <w:t>.Работы (услуги) по управлению многоквартирным домом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Указывается наименование работ (услуг)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6CC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C" w:rsidRPr="006C5F5A" w:rsidRDefault="00F336CC" w:rsidP="00F336CC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1 091 019,79</w:t>
            </w:r>
          </w:p>
          <w:p w:rsidR="00F336CC" w:rsidRPr="006C5F5A" w:rsidRDefault="00F336CC" w:rsidP="00F336CC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945  158,15</w:t>
            </w:r>
          </w:p>
          <w:p w:rsidR="00F336CC" w:rsidRPr="006C5F5A" w:rsidRDefault="00F336CC" w:rsidP="00F336CC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Годова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>я плановая стоимость – 10 929,11</w:t>
            </w:r>
          </w:p>
          <w:p w:rsidR="00F336CC" w:rsidRPr="006C5F5A" w:rsidRDefault="00F336CC" w:rsidP="00F336CC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Годовая плановая стоимость – 0,00</w:t>
            </w:r>
          </w:p>
          <w:p w:rsidR="00F336CC" w:rsidRPr="006C5F5A" w:rsidRDefault="00F336CC" w:rsidP="00F336CC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513 247,99</w:t>
            </w:r>
          </w:p>
          <w:p w:rsidR="00F336CC" w:rsidRPr="006C5F5A" w:rsidRDefault="00F336CC" w:rsidP="00F336CC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140 431,99</w:t>
            </w:r>
          </w:p>
          <w:p w:rsidR="00F336CC" w:rsidRPr="006C5F5A" w:rsidRDefault="00F336CC" w:rsidP="00F336CC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214 799,12</w:t>
            </w:r>
          </w:p>
          <w:p w:rsidR="00F336CC" w:rsidRPr="006C5F5A" w:rsidRDefault="00F336CC" w:rsidP="00F336CC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Годова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>я плановая стоимость – 31 105,94</w:t>
            </w:r>
          </w:p>
          <w:p w:rsidR="00F336CC" w:rsidRPr="006C5F5A" w:rsidRDefault="00F336CC" w:rsidP="00F336CC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621 278,07</w:t>
            </w:r>
          </w:p>
          <w:p w:rsidR="00F336CC" w:rsidRPr="006C5F5A" w:rsidRDefault="00F336CC" w:rsidP="00F336CC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Годовая плановая стоимость – 6</w:t>
            </w:r>
            <w:r w:rsidR="00280842">
              <w:rPr>
                <w:rFonts w:ascii="Times New Roman" w:hAnsi="Times New Roman" w:cs="Times New Roman"/>
                <w:sz w:val="20"/>
                <w:szCs w:val="20"/>
              </w:rPr>
              <w:t>35 535,07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фактическая общая годовая стоимость выполнения работы (услуги).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6C5F5A">
                <w:rPr>
                  <w:rFonts w:ascii="Times New Roman" w:hAnsi="Times New Roman" w:cs="Times New Roman"/>
                  <w:color w:val="0000FF"/>
                </w:rPr>
                <w:t>пункте 21</w:t>
              </w:r>
            </w:hyperlink>
            <w:r w:rsidRPr="006C5F5A">
              <w:rPr>
                <w:rFonts w:ascii="Times New Roman" w:hAnsi="Times New Roman" w:cs="Times New Roman"/>
              </w:rPr>
              <w:t xml:space="preserve"> </w:t>
            </w:r>
            <w:r w:rsidRPr="006C5F5A">
              <w:rPr>
                <w:rFonts w:ascii="Times New Roman" w:hAnsi="Times New Roman" w:cs="Times New Roman"/>
              </w:rPr>
              <w:lastRenderedPageBreak/>
              <w:t>настоящего документа).</w:t>
            </w:r>
          </w:p>
        </w:tc>
      </w:tr>
      <w:tr w:rsidR="0009397D" w:rsidRPr="006C5F5A" w:rsidTr="006C5F5A">
        <w:trPr>
          <w:trHeight w:val="4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CC" w:rsidRPr="006C5F5A" w:rsidRDefault="00F336CC" w:rsidP="00215DBD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отношении всех видов фундаментов: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признаков неравномерных осадок фундаментов всех типов;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</w:t>
            </w: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_люю__ациионных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свойств конструкций;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2. Работы, выполняемые в зданиях с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подвалами: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помещений подвалов, входов в подвалы и приямков, принятие мер,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_А_люючающих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3. Работы, выполняемые для надлежащего содержания стен многоквартирных домов: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покрытиями из монолитного железобетона и сборных железобетонных плит;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</w:t>
            </w: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_лтах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опирания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опирания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5. Работы, выполняемые в целях надлежащего содержания колонн и столбов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многоквартирных домов: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6. Работы, выполняемые в целях надлежащего содержания балок (ригелей)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перекрытий и покрытий многоквартирных домов: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7. Работы, выполняемые в целях надлежащего содержания крыш многоквартирных домов: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кровли на отсутствие протечек;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молниезащитных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опирания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железобетонных коробов и других элементов на эксплуатируемых крышах;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температурно-влажностного режима и воздухообмена на чердаке;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бесчердачными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 при необходимости очистка кровли и водоотводящих устройств от мусора, грязи и наледи,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препятствующих стоку дождевых и талых вод;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 при необходимости восстановление насыпного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пригрузочного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защитного слоя для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эластомерных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или термопластичных мембран балластного способа соединения кровель;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эластомерных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и термопластичных материалов;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</w:t>
            </w: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_лююческих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деталей;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8. Работы, выполняемые в целях надлежащего содержания лестниц многоквартирных домов: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деформации и повреждений в несущих конструкциях, надежности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крепления ограждений, выбоин и сколов в ступенях;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наличия и параметров трещин в сопряжениях</w:t>
            </w: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_лшевых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плит с несущими конструкциями, оголения и коррозии арматуры, нарушения связей в отдельных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проступях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в домах с железобетонными лестницами;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прогибов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, нарушения связи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с площадками, коррозии</w:t>
            </w: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_лююческих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 в домах с лестницами по стальным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тетив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9. Работы, выполняемые в целях надлежащего содержания фасадов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многоквартирных домов: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10. Работы, выполняемые в целях надлежащего содержания перегородок в многоквартирных домах: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зыбкости, выпучивания, наличия трещин в теле перегородок и в местах сопряжения между собой и с капитальными стенами,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звукоизоляции и огнезащиты;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215DBD">
            <w:pPr>
              <w:numPr>
                <w:ilvl w:val="0"/>
                <w:numId w:val="6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относящихся к общему имуществу в многоквартирном доме: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14. Работы, выполняемые в целях надлежащего содержания мусоропроводов многоквартирных домов: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технического состояния и работоспособности элементов мусоропровода;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засоров – незамедлительное их устранение;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мусоросборной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камеры и ее оборудования;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сезонное управление оборудованием систем вентиляции и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, определение работоспособности оборудования и элементов систем;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утепления теплых чердаков, плотности закрытия входов на них;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сезонное открытие и закрытие калорифера со стороны подвода воздуха;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целостности конструкций и проверка работоспособности дымоходов печей, _Аминов и очагов;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очистка от сажи дымоходов и труб печей;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устранение завалов в дымовых каналах.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водоподкачек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многоквартирных домах: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водоподкачках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многоквартирных домах;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водоподкачек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накипно-коррозионных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отложений;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работоспособности и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устройства водоподготовки для системы</w:t>
            </w: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_люю_го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водоснабжения. 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</w:t>
            </w: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_лююдения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(разводящих трубопроводов и оборудования на чердаках, в подвалах и каналах);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замена неисправных контрольно-измерительных приборов (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_Анометров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, термометров и т.п.);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работоспособности (ремонт, замена) оборудования и отопительных приборов, водоразборных приборов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(смесителей, кранов и т.п.), относящихся к общему имуществу в многоквартирном доме;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состояния и восстановление исправности элементов внутренней канализации,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_Анализационных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вытяжек, внутреннего водостока, дренажных систем и дворовой канализации;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очистка и промывка водонапорных баков;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накипно-коррозионных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отложений.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пробных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пусконаладочных работ (пробные топки);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удаление воздуха из системы отопления;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накипно-коррозионных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отложений.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электрокабеля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осмотров, технического обслуживания и ремонт лифта (лифтов);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аварийного обслуживания лифта (лифтов);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23. Работы по содержанию помещений, входящих в состав общего имущества в многоквартирном доме: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сухая и влажная уборка тамбуров,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холлов, коридоров, галерей, лифтовых площадок и лифтовых холлов и кабин, лестничных площадок и маршей, пандусов;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мытье окон;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колейности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свыше 5 см;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очистка придомовой территории от наледи и льда;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очистка от мусора урн, установленных возле подъездов, и их промывка;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уборка крыльца и площадки перед входом в подъезд.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25. Работы по содержанию придомовой территории в теплый период года: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подметание и уборка придомовой территории;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очистка от мусора и промывка урн, установленных возле подъездов;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уборка и выкашивание газонов;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прочистка ливневой канализации;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26. Работы по обеспечению вывоза, в том числе откачке, жидких бытовых отходов: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вывоз жидких бытовых отходов из дворовых туалетов, находящихся на придомовой территории;</w:t>
            </w:r>
          </w:p>
          <w:p w:rsidR="00F336CC" w:rsidRPr="006C5F5A" w:rsidRDefault="00F336CC" w:rsidP="00F336CC">
            <w:pPr>
              <w:numPr>
                <w:ilvl w:val="0"/>
                <w:numId w:val="2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вывоз бытовых сточных вод из септиков, находящихся на придомовой территории.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</w:t>
            </w:r>
            <w:r w:rsidRPr="006C5F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уборку мест погрузки твердых коммунальных отходов.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26(2). Организация накопления отходов I –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27.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противодымной</w:t>
            </w:r>
            <w:proofErr w:type="spellEnd"/>
            <w:r w:rsidRPr="006C5F5A">
              <w:rPr>
                <w:rFonts w:ascii="Times New Roman" w:hAnsi="Times New Roman" w:cs="Times New Roman"/>
                <w:sz w:val="20"/>
                <w:szCs w:val="20"/>
              </w:rPr>
              <w:t xml:space="preserve"> защиты.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F336CC" w:rsidRPr="006C5F5A" w:rsidRDefault="00F336CC" w:rsidP="00F336CC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09397D" w:rsidRPr="006C5F5A" w:rsidRDefault="00F336CC" w:rsidP="008568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</w:t>
            </w:r>
            <w:r w:rsidRPr="006C5F5A">
              <w:rPr>
                <w:rFonts w:ascii="Times New Roman" w:hAnsi="Times New Roman" w:cs="Times New Roman"/>
              </w:rPr>
              <w:lastRenderedPageBreak/>
              <w:t>многоквартирного дома, выполняются с учетом обеспечения такого доступа.</w:t>
            </w:r>
            <w:r w:rsidR="00146452"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17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0" w:rsidRPr="006C5F5A" w:rsidRDefault="006E3170" w:rsidP="00982650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Ежедневно/ежемесячно/ежеквартально/ежегодно/непрерывно в течение срока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периодичность выполнения работы (услуги).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17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70" w:rsidRPr="006C5F5A" w:rsidRDefault="006E3170" w:rsidP="00982650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единица измерения объема работы (услуги).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17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85685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Стоимость на единицу измерения, определяется в соответствии</w:t>
            </w:r>
          </w:p>
          <w:p w:rsidR="006E3170" w:rsidRPr="006C5F5A" w:rsidRDefault="006E3170" w:rsidP="0085685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с конкретным договором подряда на конкретную дату</w:t>
            </w:r>
          </w:p>
          <w:p w:rsidR="006E3170" w:rsidRPr="006C5F5A" w:rsidRDefault="006E3170" w:rsidP="0085685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5A">
              <w:rPr>
                <w:rFonts w:ascii="Times New Roman" w:hAnsi="Times New Roman" w:cs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стоимость работы (услуги) на указанную единицу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70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C5F5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6E3170" w:rsidP="00FA7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6E3170" w:rsidP="00A85C04">
            <w:pPr>
              <w:pStyle w:val="ConsPlusNormal"/>
              <w:tabs>
                <w:tab w:val="left" w:pos="1305"/>
                <w:tab w:val="center" w:pos="1426"/>
              </w:tabs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Общая информация по предоставленным коммунальным услугам</w:t>
            </w: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6C5F5A" w:rsidRDefault="00EC1A2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1A2E" w:rsidRPr="006C5F5A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Переходящие остатки </w:t>
            </w:r>
            <w:r w:rsidRPr="006C5F5A">
              <w:rPr>
                <w:rFonts w:ascii="Times New Roman" w:hAnsi="Times New Roman" w:cs="Times New Roman"/>
              </w:rPr>
              <w:lastRenderedPageBreak/>
              <w:t>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Переходящие </w:t>
            </w:r>
            <w:r w:rsidRPr="006C5F5A">
              <w:rPr>
                <w:rFonts w:ascii="Times New Roman" w:hAnsi="Times New Roman" w:cs="Times New Roman"/>
              </w:rPr>
              <w:lastRenderedPageBreak/>
              <w:t>остатки денежных средств (на конец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сумма неиспользованных в </w:t>
            </w:r>
            <w:r w:rsidRPr="006C5F5A">
              <w:rPr>
                <w:rFonts w:ascii="Times New Roman" w:hAnsi="Times New Roman" w:cs="Times New Roman"/>
              </w:rPr>
              <w:lastRenderedPageBreak/>
              <w:t>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6C5F5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5D37C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Электроэнергия (день)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F5A">
              <w:rPr>
                <w:rFonts w:ascii="Times New Roman" w:hAnsi="Times New Roman" w:cs="Times New Roman"/>
              </w:rPr>
              <w:t>нат</w:t>
            </w:r>
            <w:proofErr w:type="spellEnd"/>
            <w:r w:rsidRPr="006C5F5A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516 712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5C5C4F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</w:t>
            </w:r>
            <w:r w:rsidR="00A85C04">
              <w:rPr>
                <w:rFonts w:ascii="Times New Roman" w:hAnsi="Times New Roman" w:cs="Times New Roman"/>
              </w:rPr>
              <w:t> 601 805,94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997A5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</w:t>
            </w:r>
            <w:r w:rsidR="00A85C04">
              <w:rPr>
                <w:rFonts w:ascii="Times New Roman" w:hAnsi="Times New Roman" w:cs="Times New Roman"/>
              </w:rPr>
              <w:t> 634 394,80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123 211,02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C5F5A">
              <w:rPr>
                <w:rFonts w:ascii="Times New Roman" w:hAnsi="Times New Roman" w:cs="Times New Roman"/>
              </w:rPr>
              <w:lastRenderedPageBreak/>
              <w:t>отчетного периода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5C5C4F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</w:t>
            </w:r>
            <w:r w:rsidR="00A85C04">
              <w:rPr>
                <w:rFonts w:ascii="Times New Roman" w:hAnsi="Times New Roman" w:cs="Times New Roman"/>
              </w:rPr>
              <w:t> 601 805,94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1 682 052,47</w:t>
            </w:r>
          </w:p>
          <w:p w:rsidR="00997A5E" w:rsidRPr="006C5F5A" w:rsidRDefault="00997A5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64637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11</w:t>
            </w:r>
            <w:r w:rsidR="00A85C04">
              <w:rPr>
                <w:rFonts w:ascii="Times New Roman" w:hAnsi="Times New Roman" w:cs="Times New Roman"/>
              </w:rPr>
              <w:t>8 823,64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6C5F5A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Электроэнергия (ночь)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F5A">
              <w:rPr>
                <w:rFonts w:ascii="Times New Roman" w:hAnsi="Times New Roman" w:cs="Times New Roman"/>
              </w:rPr>
              <w:t>нат</w:t>
            </w:r>
            <w:proofErr w:type="spellEnd"/>
            <w:r w:rsidRPr="006C5F5A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Общий объем </w:t>
            </w:r>
            <w:r w:rsidRPr="006C5F5A">
              <w:rPr>
                <w:rFonts w:ascii="Times New Roman" w:hAnsi="Times New Roman" w:cs="Times New Roman"/>
              </w:rPr>
              <w:lastRenderedPageBreak/>
              <w:t>потребления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591 368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общий объем потребления </w:t>
            </w:r>
            <w:r w:rsidRPr="006C5F5A">
              <w:rPr>
                <w:rFonts w:ascii="Times New Roman" w:hAnsi="Times New Roman" w:cs="Times New Roman"/>
              </w:rPr>
              <w:lastRenderedPageBreak/>
              <w:t>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887 052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903 432,94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138 940,08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A85C04" w:rsidP="006463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887 052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987 298,52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98 823,64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</w:t>
            </w:r>
            <w:r w:rsidRPr="006C5F5A">
              <w:rPr>
                <w:rFonts w:ascii="Times New Roman" w:hAnsi="Times New Roman" w:cs="Times New Roman"/>
              </w:rPr>
              <w:lastRenderedPageBreak/>
              <w:t>поставленного за отчетный период коммунального ресурса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6C5F5A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F5A">
              <w:rPr>
                <w:rFonts w:ascii="Times New Roman" w:hAnsi="Times New Roman" w:cs="Times New Roman"/>
              </w:rPr>
              <w:t>нат</w:t>
            </w:r>
            <w:proofErr w:type="spellEnd"/>
            <w:r w:rsidRPr="006C5F5A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78220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</w:t>
            </w:r>
            <w:r w:rsidR="00A85C04">
              <w:rPr>
                <w:rFonts w:ascii="Times New Roman" w:hAnsi="Times New Roman" w:cs="Times New Roman"/>
              </w:rPr>
              <w:t>0 091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225 036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281 240,33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52 563,24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Начислено поставщиком </w:t>
            </w:r>
            <w:r w:rsidRPr="006C5F5A">
              <w:rPr>
                <w:rFonts w:ascii="Times New Roman" w:hAnsi="Times New Roman" w:cs="Times New Roman"/>
              </w:rPr>
              <w:lastRenderedPageBreak/>
              <w:t>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Начислено </w:t>
            </w:r>
            <w:r w:rsidRPr="006C5F5A">
              <w:rPr>
                <w:rFonts w:ascii="Times New Roman" w:hAnsi="Times New Roman" w:cs="Times New Roman"/>
              </w:rPr>
              <w:lastRenderedPageBreak/>
              <w:t>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225 036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общий размер начислений </w:t>
            </w:r>
            <w:r w:rsidRPr="006C5F5A">
              <w:rPr>
                <w:rFonts w:ascii="Times New Roman" w:hAnsi="Times New Roman" w:cs="Times New Roman"/>
              </w:rPr>
              <w:lastRenderedPageBreak/>
              <w:t>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238 726,56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7 918,93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F5A">
              <w:rPr>
                <w:rFonts w:ascii="Times New Roman" w:hAnsi="Times New Roman" w:cs="Times New Roman"/>
              </w:rPr>
              <w:t>нат</w:t>
            </w:r>
            <w:proofErr w:type="spellEnd"/>
            <w:r w:rsidRPr="006C5F5A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255 358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293 048,97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42 495,10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255 358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326 883,43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12 096,72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Размер пени и штрафов, </w:t>
            </w:r>
            <w:r w:rsidRPr="006C5F5A">
              <w:rPr>
                <w:rFonts w:ascii="Times New Roman" w:hAnsi="Times New Roman" w:cs="Times New Roman"/>
              </w:rPr>
              <w:lastRenderedPageBreak/>
              <w:t>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Размер пени и </w:t>
            </w:r>
            <w:r w:rsidRPr="006C5F5A">
              <w:rPr>
                <w:rFonts w:ascii="Times New Roman" w:hAnsi="Times New Roman" w:cs="Times New Roman"/>
              </w:rPr>
              <w:lastRenderedPageBreak/>
              <w:t>штрафов, уплаченные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общий размер уплаченных </w:t>
            </w:r>
            <w:r w:rsidRPr="006C5F5A">
              <w:rPr>
                <w:rFonts w:ascii="Times New Roman" w:hAnsi="Times New Roman" w:cs="Times New Roman"/>
              </w:rPr>
              <w:lastRenderedPageBreak/>
              <w:t>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Подача горячего водоснабжения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Куб</w:t>
            </w:r>
            <w:proofErr w:type="gramStart"/>
            <w:r w:rsidRPr="006C5F5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F5A">
              <w:rPr>
                <w:rFonts w:ascii="Times New Roman" w:hAnsi="Times New Roman" w:cs="Times New Roman"/>
              </w:rPr>
              <w:t>нат</w:t>
            </w:r>
            <w:proofErr w:type="spellEnd"/>
            <w:r w:rsidRPr="006C5F5A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88 915,40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1455F6" w:rsidP="00145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</w:t>
            </w:r>
            <w:r w:rsidR="00A85C04">
              <w:rPr>
                <w:rFonts w:ascii="Times New Roman" w:hAnsi="Times New Roman" w:cs="Times New Roman"/>
              </w:rPr>
              <w:t>08 356,13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5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22 998,11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1B6C2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1B6C2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1B6C2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Нагрев горячего водоснабжения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1455F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F5A">
              <w:rPr>
                <w:rFonts w:ascii="Times New Roman" w:hAnsi="Times New Roman" w:cs="Times New Roman"/>
              </w:rPr>
              <w:t>нат</w:t>
            </w:r>
            <w:proofErr w:type="spellEnd"/>
            <w:r w:rsidRPr="006C5F5A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289 701,30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244 705,34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103 331,26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1455F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1455F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1455F6" w:rsidP="00145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Размер пени и штрафов, уплаченные поставщику (поставщикам) коммунального </w:t>
            </w:r>
            <w:r w:rsidRPr="006C5F5A">
              <w:rPr>
                <w:rFonts w:ascii="Times New Roman" w:hAnsi="Times New Roman" w:cs="Times New Roman"/>
              </w:rPr>
              <w:lastRenderedPageBreak/>
              <w:t>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C5F5A">
              <w:rPr>
                <w:rFonts w:ascii="Times New Roman" w:hAnsi="Times New Roman" w:cs="Times New Roman"/>
              </w:rPr>
              <w:lastRenderedPageBreak/>
              <w:t>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6C5F5A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Отопление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C0322F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5F5A">
              <w:rPr>
                <w:rFonts w:ascii="Times New Roman" w:hAnsi="Times New Roman" w:cs="Times New Roman"/>
              </w:rPr>
              <w:t>нат</w:t>
            </w:r>
            <w:proofErr w:type="spellEnd"/>
            <w:r w:rsidRPr="006C5F5A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97138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 </w:t>
            </w:r>
            <w:r w:rsidR="00A85C04">
              <w:rPr>
                <w:rFonts w:ascii="Times New Roman" w:hAnsi="Times New Roman" w:cs="Times New Roman"/>
              </w:rPr>
              <w:t>1 131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2 425 214,11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97138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1</w:t>
            </w:r>
            <w:r w:rsidR="00A85C04">
              <w:rPr>
                <w:rFonts w:ascii="Times New Roman" w:hAnsi="Times New Roman" w:cs="Times New Roman"/>
              </w:rPr>
              <w:t> 716 069,47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96734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3</w:t>
            </w:r>
            <w:r w:rsidR="00A85C04">
              <w:rPr>
                <w:rFonts w:ascii="Times New Roman" w:hAnsi="Times New Roman" w:cs="Times New Roman"/>
              </w:rPr>
              <w:t>15 307,15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A85C04" w:rsidP="009713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2 425 214,11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Оплачено поставщику (поставщикам) коммунального </w:t>
            </w:r>
            <w:r w:rsidRPr="006C5F5A">
              <w:rPr>
                <w:rFonts w:ascii="Times New Roman" w:hAnsi="Times New Roman" w:cs="Times New Roman"/>
              </w:rPr>
              <w:lastRenderedPageBreak/>
              <w:t>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A85C0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2 254 463,51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</w:t>
            </w:r>
            <w:r w:rsidRPr="006C5F5A">
              <w:rPr>
                <w:rFonts w:ascii="Times New Roman" w:hAnsi="Times New Roman" w:cs="Times New Roman"/>
              </w:rPr>
              <w:lastRenderedPageBreak/>
              <w:t>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A85C04" w:rsidP="00FA7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341 082,17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C5F5A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</w:t>
            </w:r>
            <w:proofErr w:type="gramStart"/>
            <w:r w:rsidRPr="006C5F5A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6E317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Информация о ведении </w:t>
            </w:r>
            <w:proofErr w:type="spellStart"/>
            <w:r w:rsidRPr="006C5F5A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6C5F5A">
              <w:rPr>
                <w:rFonts w:ascii="Times New Roman" w:hAnsi="Times New Roman" w:cs="Times New Roman"/>
              </w:rPr>
              <w:t xml:space="preserve"> работы в отношении потребителей-должников</w:t>
            </w: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056E4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056E4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6C5F5A" w:rsidTr="006C5F5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 w:rsidRPr="006C5F5A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6C5F5A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 w:rsidRPr="006C5F5A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6C5F5A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056E4E" w:rsidP="00AD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1" w:name="_GoBack"/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5F5A">
              <w:rPr>
                <w:rFonts w:ascii="Times New Roman" w:hAnsi="Times New Roman" w:cs="Times New Roman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C5F5A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6C5F5A">
              <w:rPr>
                <w:rFonts w:ascii="Times New Roman" w:hAnsi="Times New Roman" w:cs="Times New Roman"/>
              </w:rPr>
              <w:t xml:space="preserve"> работы за отчетный период по многоквартирному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6C5F5A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397D" w:rsidRPr="006C5F5A" w:rsidRDefault="0009397D" w:rsidP="00146452">
      <w:pPr>
        <w:pStyle w:val="ConsPlusNormal"/>
        <w:rPr>
          <w:rFonts w:ascii="Times New Roman" w:hAnsi="Times New Roman" w:cs="Times New Roman"/>
        </w:rPr>
      </w:pPr>
    </w:p>
    <w:sectPr w:rsidR="0009397D" w:rsidRPr="006C5F5A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DB9"/>
    <w:multiLevelType w:val="hybridMultilevel"/>
    <w:tmpl w:val="E34C6748"/>
    <w:lvl w:ilvl="0" w:tplc="F294A492">
      <w:start w:val="31"/>
      <w:numFmt w:val="decimal"/>
      <w:lvlText w:val="%1."/>
      <w:lvlJc w:val="left"/>
      <w:pPr>
        <w:ind w:left="41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0B113B6C"/>
    <w:multiLevelType w:val="hybridMultilevel"/>
    <w:tmpl w:val="D2A81C6C"/>
    <w:lvl w:ilvl="0" w:tplc="AE5CAF64">
      <w:start w:val="13"/>
      <w:numFmt w:val="decimal"/>
      <w:lvlText w:val="%1."/>
      <w:lvlJc w:val="left"/>
      <w:pPr>
        <w:ind w:left="77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F6C51"/>
    <w:multiLevelType w:val="hybridMultilevel"/>
    <w:tmpl w:val="4CA24AE4"/>
    <w:lvl w:ilvl="0" w:tplc="2E829576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4326C"/>
    <w:multiLevelType w:val="hybridMultilevel"/>
    <w:tmpl w:val="2F68EDB4"/>
    <w:lvl w:ilvl="0" w:tplc="8A042EE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43E44D8E"/>
    <w:multiLevelType w:val="hybridMultilevel"/>
    <w:tmpl w:val="7FC407EA"/>
    <w:lvl w:ilvl="0" w:tplc="926A98BA">
      <w:start w:val="31"/>
      <w:numFmt w:val="decimal"/>
      <w:lvlText w:val="%1."/>
      <w:lvlJc w:val="left"/>
      <w:pPr>
        <w:ind w:left="41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>
    <w:nsid w:val="5E484711"/>
    <w:multiLevelType w:val="hybridMultilevel"/>
    <w:tmpl w:val="5608F610"/>
    <w:lvl w:ilvl="0" w:tplc="0136BF34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56"/>
    <w:rsid w:val="000417B9"/>
    <w:rsid w:val="00056E4E"/>
    <w:rsid w:val="0009397D"/>
    <w:rsid w:val="000945D0"/>
    <w:rsid w:val="00136C56"/>
    <w:rsid w:val="001455F6"/>
    <w:rsid w:val="00146452"/>
    <w:rsid w:val="00154F54"/>
    <w:rsid w:val="00175667"/>
    <w:rsid w:val="001949AB"/>
    <w:rsid w:val="001B6C21"/>
    <w:rsid w:val="001E5B7B"/>
    <w:rsid w:val="001F71CA"/>
    <w:rsid w:val="00215DBD"/>
    <w:rsid w:val="00216A5A"/>
    <w:rsid w:val="002431EE"/>
    <w:rsid w:val="00244704"/>
    <w:rsid w:val="00265CE1"/>
    <w:rsid w:val="002679D2"/>
    <w:rsid w:val="00280842"/>
    <w:rsid w:val="00291929"/>
    <w:rsid w:val="002C00A8"/>
    <w:rsid w:val="002D7EDC"/>
    <w:rsid w:val="002F7AA5"/>
    <w:rsid w:val="00303DA0"/>
    <w:rsid w:val="00320894"/>
    <w:rsid w:val="003514B4"/>
    <w:rsid w:val="003E3980"/>
    <w:rsid w:val="004A0C3C"/>
    <w:rsid w:val="004C23BC"/>
    <w:rsid w:val="005C5C4F"/>
    <w:rsid w:val="005D04A2"/>
    <w:rsid w:val="005D37C8"/>
    <w:rsid w:val="005E194F"/>
    <w:rsid w:val="005F5C72"/>
    <w:rsid w:val="00613AE0"/>
    <w:rsid w:val="00643239"/>
    <w:rsid w:val="00646371"/>
    <w:rsid w:val="006755E9"/>
    <w:rsid w:val="00681066"/>
    <w:rsid w:val="006C5F5A"/>
    <w:rsid w:val="006C7E67"/>
    <w:rsid w:val="006D64D5"/>
    <w:rsid w:val="006E3170"/>
    <w:rsid w:val="0078220A"/>
    <w:rsid w:val="007A00AC"/>
    <w:rsid w:val="00844008"/>
    <w:rsid w:val="00856852"/>
    <w:rsid w:val="00891309"/>
    <w:rsid w:val="00931CFD"/>
    <w:rsid w:val="00961AFB"/>
    <w:rsid w:val="00967340"/>
    <w:rsid w:val="0097138C"/>
    <w:rsid w:val="00982650"/>
    <w:rsid w:val="00997A5E"/>
    <w:rsid w:val="009A0437"/>
    <w:rsid w:val="009B48BE"/>
    <w:rsid w:val="00A85C04"/>
    <w:rsid w:val="00AA2092"/>
    <w:rsid w:val="00AA450A"/>
    <w:rsid w:val="00AD4C41"/>
    <w:rsid w:val="00AD5E79"/>
    <w:rsid w:val="00B4219C"/>
    <w:rsid w:val="00B90B31"/>
    <w:rsid w:val="00B95CF7"/>
    <w:rsid w:val="00BB23E7"/>
    <w:rsid w:val="00BE7B9F"/>
    <w:rsid w:val="00BF1158"/>
    <w:rsid w:val="00C0322F"/>
    <w:rsid w:val="00C27BE0"/>
    <w:rsid w:val="00C63388"/>
    <w:rsid w:val="00C72FF3"/>
    <w:rsid w:val="00C753C2"/>
    <w:rsid w:val="00C9562F"/>
    <w:rsid w:val="00CC7EAF"/>
    <w:rsid w:val="00D44D03"/>
    <w:rsid w:val="00D46515"/>
    <w:rsid w:val="00D57154"/>
    <w:rsid w:val="00D75706"/>
    <w:rsid w:val="00D91382"/>
    <w:rsid w:val="00DA5778"/>
    <w:rsid w:val="00DB35CE"/>
    <w:rsid w:val="00DC1329"/>
    <w:rsid w:val="00DC52B7"/>
    <w:rsid w:val="00E67564"/>
    <w:rsid w:val="00EC1A2E"/>
    <w:rsid w:val="00ED13F0"/>
    <w:rsid w:val="00EE631F"/>
    <w:rsid w:val="00F336CC"/>
    <w:rsid w:val="00F36825"/>
    <w:rsid w:val="00F55178"/>
    <w:rsid w:val="00F644F2"/>
    <w:rsid w:val="00FA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36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36C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1F6E-18F9-4682-850E-17B678BB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41</Pages>
  <Words>8781</Words>
  <Characters>50058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ТСЖ_3</dc:creator>
  <cp:lastModifiedBy>User</cp:lastModifiedBy>
  <cp:revision>21</cp:revision>
  <cp:lastPrinted>2017-01-19T10:43:00Z</cp:lastPrinted>
  <dcterms:created xsi:type="dcterms:W3CDTF">2019-04-03T07:05:00Z</dcterms:created>
  <dcterms:modified xsi:type="dcterms:W3CDTF">2020-03-23T05:56:00Z</dcterms:modified>
</cp:coreProperties>
</file>