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1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1"/>
        <w:gridCol w:w="2601"/>
        <w:gridCol w:w="2104"/>
        <w:gridCol w:w="571"/>
        <w:gridCol w:w="1733"/>
        <w:gridCol w:w="642"/>
        <w:gridCol w:w="1839"/>
        <w:gridCol w:w="1861"/>
        <w:gridCol w:w="2179"/>
      </w:tblGrid>
      <w:tr w:rsidR="00181DC0" w:rsidRPr="00181DC0" w:rsidTr="00B003E6">
        <w:trPr>
          <w:trHeight w:val="300"/>
        </w:trPr>
        <w:tc>
          <w:tcPr>
            <w:tcW w:w="9222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Отчетный период: 2013г.</w:t>
            </w:r>
          </w:p>
        </w:tc>
        <w:tc>
          <w:tcPr>
            <w:tcW w:w="1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B003E6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Адрес:</w:t>
            </w:r>
          </w:p>
        </w:tc>
        <w:tc>
          <w:tcPr>
            <w:tcW w:w="0" w:type="auto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E53A57" w:rsidRDefault="00E53A57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Трактористов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, 4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510"/>
        </w:trPr>
        <w:tc>
          <w:tcPr>
            <w:tcW w:w="15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№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Показатели</w:t>
            </w:r>
          </w:p>
        </w:tc>
        <w:tc>
          <w:tcPr>
            <w:tcW w:w="50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Ед. изм.</w:t>
            </w:r>
          </w:p>
        </w:tc>
        <w:tc>
          <w:tcPr>
            <w:tcW w:w="1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Количество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B003E6">
        <w:trPr>
          <w:trHeight w:val="55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Общая площадь многоквартирного дома *</w:t>
            </w:r>
          </w:p>
        </w:tc>
        <w:tc>
          <w:tcPr>
            <w:tcW w:w="50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кв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.м</w:t>
            </w:r>
            <w:proofErr w:type="gramEnd"/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D5709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15779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Общая жилая площадь *</w:t>
            </w:r>
          </w:p>
        </w:tc>
        <w:tc>
          <w:tcPr>
            <w:tcW w:w="50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кв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.м</w:t>
            </w:r>
            <w:proofErr w:type="gramEnd"/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D5709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14823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Собственники *</w:t>
            </w:r>
          </w:p>
        </w:tc>
        <w:tc>
          <w:tcPr>
            <w:tcW w:w="505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%</w:t>
            </w:r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183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  <w:r w:rsidR="001D5709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100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181DC0" w:rsidRPr="00181DC0" w:rsidTr="00B003E6">
        <w:trPr>
          <w:trHeight w:val="315"/>
        </w:trPr>
        <w:tc>
          <w:tcPr>
            <w:tcW w:w="12922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Информация по объемам потребления коммунальных услуг в денежном выражении, руб.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510"/>
        </w:trPr>
        <w:tc>
          <w:tcPr>
            <w:tcW w:w="15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№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Наименование услуг</w:t>
            </w:r>
          </w:p>
        </w:tc>
        <w:tc>
          <w:tcPr>
            <w:tcW w:w="26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Предъявлено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  <w:t>поставщиками</w:t>
            </w:r>
          </w:p>
        </w:tc>
        <w:tc>
          <w:tcPr>
            <w:tcW w:w="42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Предъявлено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br/>
              <w:t>гражданам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Отклонение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Коммунальные услуги</w:t>
            </w:r>
          </w:p>
        </w:tc>
        <w:tc>
          <w:tcPr>
            <w:tcW w:w="26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DC0" w:rsidRPr="00181DC0" w:rsidRDefault="009225F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</w:t>
            </w:r>
            <w:r w:rsidR="003C09F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451</w:t>
            </w:r>
            <w:r w:rsidR="003C09F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651,11</w:t>
            </w:r>
          </w:p>
        </w:tc>
        <w:tc>
          <w:tcPr>
            <w:tcW w:w="42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DC0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098,83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81DC0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328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552,28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81DC0" w:rsidRPr="00181DC0" w:rsidRDefault="00181DC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1.1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Отопление</w:t>
            </w:r>
          </w:p>
        </w:tc>
        <w:tc>
          <w:tcPr>
            <w:tcW w:w="26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407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748,31</w:t>
            </w:r>
          </w:p>
        </w:tc>
        <w:tc>
          <w:tcPr>
            <w:tcW w:w="42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1913DB" w:rsidP="00001CCC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969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149,13</w:t>
            </w:r>
          </w:p>
        </w:tc>
        <w:tc>
          <w:tcPr>
            <w:tcW w:w="1861" w:type="dxa"/>
            <w:vMerge w:val="restart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2F4260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49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1.2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Горячее водоснабжение</w:t>
            </w:r>
          </w:p>
        </w:tc>
        <w:tc>
          <w:tcPr>
            <w:tcW w:w="26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2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438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599,18</w:t>
            </w:r>
          </w:p>
        </w:tc>
        <w:tc>
          <w:tcPr>
            <w:tcW w:w="1861" w:type="dxa"/>
            <w:vMerge/>
            <w:tcBorders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13DB" w:rsidRPr="00181DC0" w:rsidRDefault="001913DB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49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1.3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Холодное водоснабжение</w:t>
            </w:r>
          </w:p>
        </w:tc>
        <w:tc>
          <w:tcPr>
            <w:tcW w:w="26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417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905,65</w:t>
            </w:r>
          </w:p>
        </w:tc>
        <w:tc>
          <w:tcPr>
            <w:tcW w:w="42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361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633,15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56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272,5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1.4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Водоотведение</w:t>
            </w:r>
          </w:p>
        </w:tc>
        <w:tc>
          <w:tcPr>
            <w:tcW w:w="26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208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284,53</w:t>
            </w:r>
          </w:p>
        </w:tc>
        <w:tc>
          <w:tcPr>
            <w:tcW w:w="42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001CCC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243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679,29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-35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394,76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1.5</w:t>
            </w:r>
          </w:p>
        </w:tc>
        <w:tc>
          <w:tcPr>
            <w:tcW w:w="26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Электроэнергия</w:t>
            </w:r>
          </w:p>
        </w:tc>
        <w:tc>
          <w:tcPr>
            <w:tcW w:w="267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417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712,62</w:t>
            </w:r>
          </w:p>
        </w:tc>
        <w:tc>
          <w:tcPr>
            <w:tcW w:w="4214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110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038,08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307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674,54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347321" w:rsidRPr="00181DC0" w:rsidTr="00B003E6">
        <w:trPr>
          <w:trHeight w:val="885"/>
        </w:trPr>
        <w:tc>
          <w:tcPr>
            <w:tcW w:w="12922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Информация по начислениям и сборам граждан по содержанию и ремонту общего имущества многоквартирного дома и коммунальные услуги, руб.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</w:tr>
      <w:tr w:rsidR="00B003E6" w:rsidRPr="00181DC0" w:rsidTr="00B003E6">
        <w:trPr>
          <w:trHeight w:val="1425"/>
        </w:trPr>
        <w:tc>
          <w:tcPr>
            <w:tcW w:w="157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№ 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/п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наименование работ, услуг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задолженность на 01.01.13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начислено гражданам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оплачено гражданами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задолженность на 01.01.14</w:t>
            </w:r>
          </w:p>
        </w:tc>
      </w:tr>
      <w:tr w:rsidR="00347321" w:rsidRPr="00181DC0" w:rsidTr="00B003E6">
        <w:trPr>
          <w:trHeight w:val="130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Содержание и ремонт общего имущества многоквартирного дома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386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424,19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485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088,6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337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839,67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533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673,12</w:t>
            </w:r>
          </w:p>
        </w:tc>
      </w:tr>
      <w:tr w:rsidR="00347321" w:rsidRPr="00181DC0" w:rsidTr="00B003E6">
        <w:trPr>
          <w:trHeight w:val="6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Коммунальные услуги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636296,44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098,83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865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454,38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661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011,02</w:t>
            </w:r>
          </w:p>
        </w:tc>
      </w:tr>
      <w:tr w:rsidR="00347321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.1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Отопление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435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674,95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969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149,13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4659D6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978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728,09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426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095,99</w:t>
            </w:r>
          </w:p>
        </w:tc>
      </w:tr>
      <w:tr w:rsidR="00347321" w:rsidRPr="00181DC0" w:rsidTr="00B003E6">
        <w:trPr>
          <w:trHeight w:val="864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</w:pP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Горячее водоснабжение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144,05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438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599,18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354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155,53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96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587,7</w:t>
            </w:r>
          </w:p>
        </w:tc>
      </w:tr>
      <w:tr w:rsidR="00347321" w:rsidRPr="00181DC0" w:rsidTr="00B003E6">
        <w:trPr>
          <w:trHeight w:val="57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B631AE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2.2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Холодное водоснабжение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638,81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361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633,15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325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851,17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420,79</w:t>
            </w:r>
          </w:p>
        </w:tc>
      </w:tr>
      <w:tr w:rsidR="00347321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2.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Водоотведение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15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477,69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E55297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243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679,29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207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586,26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570,72</w:t>
            </w:r>
          </w:p>
        </w:tc>
      </w:tr>
      <w:tr w:rsidR="00347321" w:rsidRPr="00181DC0" w:rsidTr="00B003E6">
        <w:trPr>
          <w:trHeight w:val="300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B631AE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4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Электроэнергия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144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360,94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6F1731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110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038,08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031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093,20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223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305,82</w:t>
            </w:r>
          </w:p>
        </w:tc>
      </w:tr>
      <w:tr w:rsidR="00347321" w:rsidRPr="00181DC0" w:rsidTr="00B003E6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3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347321" w:rsidRPr="00181DC0" w:rsidTr="00B003E6">
        <w:trPr>
          <w:trHeight w:val="315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</w:p>
        </w:tc>
        <w:tc>
          <w:tcPr>
            <w:tcW w:w="470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ИТОГО:</w:t>
            </w:r>
          </w:p>
        </w:tc>
        <w:tc>
          <w:tcPr>
            <w:tcW w:w="230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022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720,63</w:t>
            </w:r>
          </w:p>
        </w:tc>
        <w:tc>
          <w:tcPr>
            <w:tcW w:w="2481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608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187,43</w:t>
            </w:r>
          </w:p>
        </w:tc>
        <w:tc>
          <w:tcPr>
            <w:tcW w:w="186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203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294,05</w:t>
            </w:r>
          </w:p>
        </w:tc>
        <w:tc>
          <w:tcPr>
            <w:tcW w:w="2179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194</w:t>
            </w:r>
            <w:r w:rsid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684,14</w:t>
            </w:r>
          </w:p>
        </w:tc>
      </w:tr>
      <w:tr w:rsidR="00347321" w:rsidRPr="00181DC0" w:rsidTr="00B003E6">
        <w:trPr>
          <w:trHeight w:val="315"/>
        </w:trPr>
        <w:tc>
          <w:tcPr>
            <w:tcW w:w="15101" w:type="dxa"/>
            <w:gridSpan w:val="9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bookmarkStart w:id="0" w:name="_GoBack"/>
            <w:bookmarkEnd w:id="0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 на содержание и текущий ремонт многоквартирного жилого дома</w:t>
            </w:r>
          </w:p>
        </w:tc>
      </w:tr>
      <w:tr w:rsidR="00347321" w:rsidRPr="00181DC0" w:rsidTr="00B003E6">
        <w:trPr>
          <w:trHeight w:val="350"/>
        </w:trPr>
        <w:tc>
          <w:tcPr>
            <w:tcW w:w="11061" w:type="dxa"/>
            <w:gridSpan w:val="7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Статьи затрат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Фактические расходы, руб.</w:t>
            </w:r>
          </w:p>
        </w:tc>
      </w:tr>
      <w:tr w:rsidR="00347321" w:rsidRPr="00181DC0" w:rsidTr="00B003E6">
        <w:trPr>
          <w:trHeight w:val="350"/>
        </w:trPr>
        <w:tc>
          <w:tcPr>
            <w:tcW w:w="11061" w:type="dxa"/>
            <w:gridSpan w:val="7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  <w:tc>
          <w:tcPr>
            <w:tcW w:w="4040" w:type="dxa"/>
            <w:gridSpan w:val="2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vAlign w:val="center"/>
            <w:hideMark/>
          </w:tcPr>
          <w:p w:rsidR="00347321" w:rsidRPr="00181DC0" w:rsidRDefault="00347321" w:rsidP="00181DC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</w:p>
        </w:tc>
      </w:tr>
      <w:tr w:rsidR="00347321" w:rsidRPr="00181DC0" w:rsidTr="00B003E6">
        <w:trPr>
          <w:trHeight w:val="39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Расходы по содержанию, техническому обслуживанию и ремонту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1 787 743,56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6A13B2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340C38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.1 Техническое обслуживание 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и благоустройство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общих коммуникаций</w:t>
            </w:r>
            <w:r w:rsidR="00347321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и территорий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1 269 317,56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придомовой территории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, </w:t>
            </w: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Уборка мест общего пользования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824 440,00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Аварийно-техническое обслуживание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пожарной сигнализации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134 720,00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аварийно-канализационное обслуживание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77 800,00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Вывоз ТБО и КГМ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232 357,56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1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.2 Техническое обслуживание лифтов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518 426,00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лифтов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518 426,00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2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 Аварийное обслуживание: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105 693,33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Аварийно-диспетчерское обслуживание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105 693,33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0C38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val="en-US" w:eastAsia="ru-RU"/>
              </w:rPr>
              <w:t>3</w:t>
            </w:r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. </w:t>
            </w:r>
            <w:proofErr w:type="spellStart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Общеэксплуатационные</w:t>
            </w:r>
            <w:proofErr w:type="spellEnd"/>
            <w:r w:rsidR="00347321"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 xml:space="preserve"> расходы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1 737 803,95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lastRenderedPageBreak/>
              <w:t>Оплата услуг  по приему платежей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71 195,16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Услуги паспортного стола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34 802,16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Услуги связи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25 378,20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Обслуживание узла учета тепловой энергии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242 390,12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Прочие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3 000,00</w:t>
            </w:r>
          </w:p>
        </w:tc>
      </w:tr>
      <w:tr w:rsidR="00347321" w:rsidRPr="00181DC0" w:rsidTr="00B003E6">
        <w:trPr>
          <w:trHeight w:val="300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Строительные материалы, инструменты. Канц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овары. Спец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.о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дежда. Орг</w:t>
            </w:r>
            <w:proofErr w:type="gramStart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.т</w:t>
            </w:r>
            <w:proofErr w:type="gramEnd"/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ехника. Мебель. Прочее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286 554,61</w:t>
            </w:r>
          </w:p>
        </w:tc>
      </w:tr>
      <w:tr w:rsidR="00347321" w:rsidRPr="00181DC0" w:rsidTr="00B003E6">
        <w:trPr>
          <w:trHeight w:val="315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Расходы на управление МКД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1 074 483,70</w:t>
            </w:r>
          </w:p>
        </w:tc>
      </w:tr>
      <w:tr w:rsidR="00347321" w:rsidRPr="00181DC0" w:rsidTr="00B003E6">
        <w:trPr>
          <w:trHeight w:val="315"/>
        </w:trPr>
        <w:tc>
          <w:tcPr>
            <w:tcW w:w="11061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 w:rsidRPr="00181DC0"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ВСЕГО ЗАТРАТ по содержанию и ремонту многоквартирного дома:</w:t>
            </w:r>
          </w:p>
        </w:tc>
        <w:tc>
          <w:tcPr>
            <w:tcW w:w="404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7321" w:rsidRPr="00181DC0" w:rsidRDefault="00347321" w:rsidP="00181DC0">
            <w:pPr>
              <w:spacing w:after="0" w:line="264" w:lineRule="atLeast"/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9"/>
                <w:szCs w:val="29"/>
                <w:lang w:eastAsia="ru-RU"/>
              </w:rPr>
              <w:t>3 631 240,84</w:t>
            </w:r>
          </w:p>
        </w:tc>
      </w:tr>
    </w:tbl>
    <w:p w:rsidR="00181DC0" w:rsidRPr="00181DC0" w:rsidRDefault="00181DC0" w:rsidP="00181DC0">
      <w:pPr>
        <w:shd w:val="clear" w:color="auto" w:fill="F2F2F2"/>
        <w:spacing w:after="240" w:line="312" w:lineRule="atLeast"/>
        <w:jc w:val="both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181DC0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 </w:t>
      </w:r>
    </w:p>
    <w:p w:rsidR="00961C67" w:rsidRDefault="00961C67"/>
    <w:sectPr w:rsidR="00961C67" w:rsidSect="00181D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1DC0"/>
    <w:rsid w:val="00071FB9"/>
    <w:rsid w:val="000E5E50"/>
    <w:rsid w:val="00162B8D"/>
    <w:rsid w:val="00181DC0"/>
    <w:rsid w:val="001913DB"/>
    <w:rsid w:val="001D5709"/>
    <w:rsid w:val="00234576"/>
    <w:rsid w:val="002F4260"/>
    <w:rsid w:val="00340C38"/>
    <w:rsid w:val="00347321"/>
    <w:rsid w:val="003658BD"/>
    <w:rsid w:val="003C09F8"/>
    <w:rsid w:val="003E4D53"/>
    <w:rsid w:val="0043176A"/>
    <w:rsid w:val="004428EC"/>
    <w:rsid w:val="00460FB2"/>
    <w:rsid w:val="004659D6"/>
    <w:rsid w:val="005278C7"/>
    <w:rsid w:val="005C0668"/>
    <w:rsid w:val="00600954"/>
    <w:rsid w:val="006A13B2"/>
    <w:rsid w:val="006F1731"/>
    <w:rsid w:val="008C321D"/>
    <w:rsid w:val="009225FB"/>
    <w:rsid w:val="00961C67"/>
    <w:rsid w:val="00AB7C8F"/>
    <w:rsid w:val="00B003E6"/>
    <w:rsid w:val="00B631AE"/>
    <w:rsid w:val="00C33DD3"/>
    <w:rsid w:val="00CD7D8E"/>
    <w:rsid w:val="00DC6FF4"/>
    <w:rsid w:val="00DF7F6D"/>
    <w:rsid w:val="00E05BB1"/>
    <w:rsid w:val="00E51FCA"/>
    <w:rsid w:val="00E53A57"/>
    <w:rsid w:val="00E55297"/>
    <w:rsid w:val="00E7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1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9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A3FF4-6770-41FB-9D3B-E38ECADA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ТСЖ_3</cp:lastModifiedBy>
  <cp:revision>26</cp:revision>
  <dcterms:created xsi:type="dcterms:W3CDTF">2014-09-01T12:50:00Z</dcterms:created>
  <dcterms:modified xsi:type="dcterms:W3CDTF">2015-03-18T04:30:00Z</dcterms:modified>
</cp:coreProperties>
</file>