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1" w:rsidRPr="00815507" w:rsidRDefault="005B67ED" w:rsidP="00150547">
      <w:pPr>
        <w:pStyle w:val="Style5"/>
        <w:widowControl/>
        <w:spacing w:before="48"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ДОГОВОР НА УПРАВЛЕНИЕ МНОГОКВАРТИРНЫМ ДОМОМ</w:t>
      </w:r>
      <w:r w:rsidR="00FC04BC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</w:t>
      </w:r>
      <w:r w:rsidR="00FC04BC" w:rsidRPr="002168A2">
        <w:rPr>
          <w:rStyle w:val="FontStyle17"/>
          <w:rFonts w:asciiTheme="minorHAnsi" w:hAnsiTheme="minorHAnsi" w:cs="Calibri"/>
          <w:b/>
          <w:color w:val="FF0000"/>
          <w:sz w:val="22"/>
        </w:rPr>
        <w:t>№</w:t>
      </w:r>
      <w:r w:rsidR="00E37079">
        <w:rPr>
          <w:rStyle w:val="FontStyle17"/>
          <w:rFonts w:asciiTheme="minorHAnsi" w:hAnsiTheme="minorHAnsi" w:cs="Calibri"/>
          <w:b/>
          <w:color w:val="FF0000"/>
          <w:sz w:val="22"/>
        </w:rPr>
        <w:t>____</w:t>
      </w:r>
    </w:p>
    <w:p w:rsidR="005B67ED" w:rsidRPr="00815507" w:rsidRDefault="005B67ED" w:rsidP="00150547">
      <w:pPr>
        <w:pStyle w:val="Style5"/>
        <w:widowControl/>
        <w:spacing w:before="48"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</w:p>
    <w:p w:rsidR="00895A28" w:rsidRPr="00815507" w:rsidRDefault="00895A28" w:rsidP="00E37079">
      <w:pPr>
        <w:pStyle w:val="Style5"/>
        <w:widowControl/>
        <w:tabs>
          <w:tab w:val="left" w:pos="6658"/>
          <w:tab w:val="left" w:leader="underscore" w:pos="7162"/>
          <w:tab w:val="left" w:leader="underscore" w:pos="8381"/>
          <w:tab w:val="left" w:leader="underscore" w:pos="8995"/>
        </w:tabs>
        <w:spacing w:before="14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г</w:t>
      </w:r>
      <w:r w:rsidR="009A50CD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ород</w:t>
      </w: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</w:t>
      </w:r>
      <w:r w:rsidR="005074EF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Екатеринбург </w:t>
      </w:r>
      <w:r w:rsidR="009A50CD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ab/>
      </w:r>
      <w:r w:rsidR="00FE35CC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           </w:t>
      </w: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«</w:t>
      </w:r>
      <w:r w:rsidR="00E37079">
        <w:rPr>
          <w:rStyle w:val="FontStyle17"/>
          <w:rFonts w:asciiTheme="minorHAnsi" w:hAnsiTheme="minorHAnsi" w:cs="Calibri"/>
          <w:b/>
          <w:color w:val="320000"/>
          <w:sz w:val="22"/>
        </w:rPr>
        <w:t>____</w:t>
      </w: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»</w:t>
      </w:r>
      <w:r w:rsidR="008F6D0B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</w:t>
      </w:r>
      <w:r w:rsidR="00E37079">
        <w:rPr>
          <w:rStyle w:val="FontStyle17"/>
          <w:rFonts w:asciiTheme="minorHAnsi" w:hAnsiTheme="minorHAnsi" w:cs="Calibri"/>
          <w:b/>
          <w:color w:val="320000"/>
          <w:sz w:val="22"/>
        </w:rPr>
        <w:t>_____________</w:t>
      </w:r>
      <w:r w:rsidR="005074EF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</w:t>
      </w: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г</w:t>
      </w:r>
      <w:r w:rsidR="009A50CD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о</w:t>
      </w:r>
      <w:r w:rsidR="009A50CD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да</w:t>
      </w:r>
    </w:p>
    <w:p w:rsidR="008F6D0B" w:rsidRPr="00815507" w:rsidRDefault="008F6D0B" w:rsidP="00150547">
      <w:pPr>
        <w:pStyle w:val="Style5"/>
        <w:widowControl/>
        <w:tabs>
          <w:tab w:val="left" w:pos="6658"/>
          <w:tab w:val="left" w:leader="underscore" w:pos="7162"/>
          <w:tab w:val="left" w:leader="underscore" w:pos="8381"/>
          <w:tab w:val="left" w:leader="underscore" w:pos="8995"/>
        </w:tabs>
        <w:spacing w:before="14"/>
        <w:jc w:val="left"/>
        <w:rPr>
          <w:rStyle w:val="FontStyle17"/>
          <w:rFonts w:asciiTheme="minorHAnsi" w:hAnsiTheme="minorHAnsi" w:cs="Calibri"/>
          <w:b/>
          <w:color w:val="320000"/>
          <w:sz w:val="22"/>
        </w:rPr>
      </w:pPr>
    </w:p>
    <w:p w:rsidR="00CF7D61" w:rsidRDefault="009B3C5D" w:rsidP="004D133D">
      <w:pPr>
        <w:pStyle w:val="Style3"/>
        <w:widowControl/>
        <w:spacing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Общество с ограниченной ответственностью «Управляющая компания</w:t>
      </w:r>
      <w:r w:rsidR="00E37079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«Созвездие</w:t>
      </w:r>
      <w:r w:rsidR="008F6D0B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»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, в лице 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Дире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к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тора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131A46">
        <w:rPr>
          <w:rStyle w:val="FontStyle17"/>
          <w:rFonts w:asciiTheme="minorHAnsi" w:hAnsiTheme="minorHAnsi" w:cs="Calibri"/>
          <w:color w:val="320000"/>
          <w:sz w:val="22"/>
        </w:rPr>
        <w:t>Романова Кирилла Павловича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действующе</w:t>
      </w:r>
      <w:r w:rsidR="0039489F" w:rsidRPr="00815507">
        <w:rPr>
          <w:rStyle w:val="FontStyle17"/>
          <w:rFonts w:asciiTheme="minorHAnsi" w:hAnsiTheme="minorHAnsi" w:cs="Calibri"/>
          <w:color w:val="320000"/>
          <w:sz w:val="22"/>
        </w:rPr>
        <w:t>го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на основании Устава</w:t>
      </w:r>
      <w:r w:rsidR="00131A46">
        <w:rPr>
          <w:rStyle w:val="FontStyle17"/>
          <w:rFonts w:asciiTheme="minorHAnsi" w:hAnsiTheme="minorHAnsi" w:cs="Calibri"/>
          <w:color w:val="320000"/>
          <w:sz w:val="22"/>
        </w:rPr>
        <w:t>,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именуемое в дальнейшем «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УК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», с одной стор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ны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и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</w:p>
    <w:p w:rsidR="00E37079" w:rsidRDefault="00E37079" w:rsidP="004D133D">
      <w:pPr>
        <w:pStyle w:val="Style3"/>
        <w:widowControl/>
        <w:spacing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 w:rsidR="00D937C6">
        <w:rPr>
          <w:rStyle w:val="FontStyle17"/>
          <w:rFonts w:asciiTheme="minorHAnsi" w:hAnsiTheme="minorHAnsi" w:cs="Calibri"/>
          <w:color w:val="320000"/>
          <w:sz w:val="22"/>
        </w:rPr>
        <w:t>обственник (собственники) жилого (нежилого) помещения по адресу: г. Екатеринбург, ул. __________</w:t>
      </w:r>
      <w:r>
        <w:rPr>
          <w:rStyle w:val="FontStyle17"/>
          <w:rFonts w:asciiTheme="minorHAnsi" w:hAnsiTheme="minorHAnsi" w:cs="Calibri"/>
          <w:color w:val="320000"/>
          <w:sz w:val="22"/>
        </w:rPr>
        <w:t>__</w:t>
      </w:r>
      <w:r w:rsidR="00D937C6">
        <w:rPr>
          <w:rStyle w:val="FontStyle17"/>
          <w:rFonts w:asciiTheme="minorHAnsi" w:hAnsiTheme="minorHAnsi" w:cs="Calibri"/>
          <w:color w:val="320000"/>
          <w:sz w:val="22"/>
        </w:rPr>
        <w:t xml:space="preserve">  дом № _____ кв. ____</w:t>
      </w:r>
      <w:proofErr w:type="gramStart"/>
      <w:r w:rsidR="00D937C6"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  <w:r w:rsidR="00D937C6">
        <w:rPr>
          <w:rStyle w:val="FontStyle17"/>
          <w:rFonts w:asciiTheme="minorHAnsi" w:hAnsiTheme="minorHAnsi" w:cs="Calibri"/>
          <w:color w:val="320000"/>
          <w:sz w:val="22"/>
        </w:rPr>
        <w:t xml:space="preserve"> количество проживающих _____, общей площадью ______ </w:t>
      </w:r>
      <w:proofErr w:type="spellStart"/>
      <w:r w:rsidR="00D937C6">
        <w:rPr>
          <w:rStyle w:val="FontStyle17"/>
          <w:rFonts w:asciiTheme="minorHAnsi" w:hAnsiTheme="minorHAnsi" w:cs="Calibri"/>
          <w:color w:val="320000"/>
          <w:sz w:val="22"/>
        </w:rPr>
        <w:t>кв.м</w:t>
      </w:r>
      <w:proofErr w:type="spellEnd"/>
      <w:r w:rsidR="00D937C6">
        <w:rPr>
          <w:rStyle w:val="FontStyle17"/>
          <w:rFonts w:asciiTheme="minorHAnsi" w:hAnsiTheme="minorHAnsi" w:cs="Calibri"/>
          <w:color w:val="320000"/>
          <w:sz w:val="22"/>
        </w:rPr>
        <w:t>., используемого для _____</w:t>
      </w:r>
      <w:r>
        <w:rPr>
          <w:rStyle w:val="FontStyle17"/>
          <w:rFonts w:asciiTheme="minorHAnsi" w:hAnsiTheme="minorHAnsi" w:cs="Calibri"/>
          <w:color w:val="320000"/>
          <w:sz w:val="22"/>
        </w:rPr>
        <w:t>___________________________________________:</w:t>
      </w:r>
    </w:p>
    <w:p w:rsidR="00E37079" w:rsidRDefault="00E37079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12"/>
          <w:szCs w:val="1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                          </w:t>
      </w:r>
      <w:r>
        <w:rPr>
          <w:rStyle w:val="FontStyle17"/>
          <w:rFonts w:asciiTheme="minorHAnsi" w:hAnsiTheme="minorHAnsi" w:cs="Calibri"/>
          <w:color w:val="320000"/>
          <w:sz w:val="12"/>
          <w:szCs w:val="12"/>
        </w:rPr>
        <w:t>(указать вид деятельности в нежилом помещении)</w:t>
      </w:r>
    </w:p>
    <w:p w:rsidR="000647DF" w:rsidRDefault="000647DF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  <w:szCs w:val="22"/>
        </w:rPr>
      </w:pPr>
      <w:r>
        <w:rPr>
          <w:rStyle w:val="FontStyle17"/>
          <w:rFonts w:asciiTheme="minorHAnsi" w:hAnsiTheme="minorHAnsi" w:cs="Calibri"/>
          <w:color w:val="320000"/>
          <w:sz w:val="22"/>
          <w:szCs w:val="22"/>
        </w:rPr>
        <w:t>_____________________________________________________________________________________________</w:t>
      </w:r>
    </w:p>
    <w:p w:rsidR="000647DF" w:rsidRDefault="000647DF" w:rsidP="004D133D">
      <w:pPr>
        <w:pStyle w:val="Style3"/>
        <w:widowControl/>
        <w:spacing w:line="240" w:lineRule="auto"/>
        <w:ind w:firstLine="0"/>
        <w:jc w:val="center"/>
        <w:rPr>
          <w:rStyle w:val="FontStyle17"/>
          <w:rFonts w:asciiTheme="minorHAnsi" w:hAnsiTheme="minorHAnsi" w:cs="Calibri"/>
          <w:color w:val="320000"/>
          <w:sz w:val="12"/>
          <w:szCs w:val="12"/>
        </w:rPr>
      </w:pPr>
      <w:r w:rsidRPr="000647DF">
        <w:rPr>
          <w:rStyle w:val="FontStyle17"/>
          <w:rFonts w:asciiTheme="minorHAnsi" w:hAnsiTheme="minorHAnsi" w:cs="Calibri"/>
          <w:color w:val="320000"/>
          <w:sz w:val="12"/>
          <w:szCs w:val="12"/>
        </w:rPr>
        <w:t>(ФИО/наименование, дата рождения, реквизиты документа, удостоверяющего личность, ОГРН, место регистрации, контактный телефон)</w:t>
      </w:r>
    </w:p>
    <w:p w:rsidR="000647DF" w:rsidRDefault="000647DF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  <w:szCs w:val="22"/>
        </w:rPr>
      </w:pPr>
      <w:r>
        <w:rPr>
          <w:rStyle w:val="FontStyle17"/>
          <w:rFonts w:asciiTheme="minorHAnsi" w:hAnsiTheme="minorHAnsi" w:cs="Calibri"/>
          <w:color w:val="320000"/>
          <w:sz w:val="22"/>
          <w:szCs w:val="22"/>
        </w:rPr>
        <w:t xml:space="preserve">данные свидетельства о праве собственности, договора купли-продажи или приватизации </w:t>
      </w:r>
    </w:p>
    <w:p w:rsidR="000647DF" w:rsidRDefault="000647DF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  <w:szCs w:val="22"/>
        </w:rPr>
      </w:pPr>
      <w:r>
        <w:rPr>
          <w:rStyle w:val="FontStyle17"/>
          <w:rFonts w:asciiTheme="minorHAnsi" w:hAnsiTheme="minorHAnsi" w:cs="Calibri"/>
          <w:color w:val="320000"/>
          <w:sz w:val="22"/>
          <w:szCs w:val="22"/>
        </w:rPr>
        <w:t>«____» ____________ г. № _________________, доля в праве собственности_____________;</w:t>
      </w:r>
    </w:p>
    <w:p w:rsid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  <w:szCs w:val="22"/>
        </w:rPr>
      </w:pPr>
    </w:p>
    <w:p w:rsidR="00131A46" w:rsidRPr="00131A46" w:rsidRDefault="00131A46" w:rsidP="004D133D">
      <w:pPr>
        <w:pStyle w:val="Style3"/>
        <w:widowControl/>
        <w:spacing w:line="240" w:lineRule="auto"/>
        <w:rPr>
          <w:rStyle w:val="FontStyle17"/>
          <w:rFonts w:ascii="Calibri" w:hAnsi="Calibri" w:cs="Calibri"/>
          <w:color w:val="320000"/>
          <w:sz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</w:rPr>
        <w:t>собственник (собственники) жилого (нежилого) помещения по адресу: г. Екатеринбург, ул. ____________  дом № _____ кв. ____</w:t>
      </w:r>
      <w:proofErr w:type="gramStart"/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,</w:t>
      </w:r>
      <w:proofErr w:type="gramEnd"/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количество проживающих _____, общей площадью ______ </w:t>
      </w:r>
      <w:proofErr w:type="spellStart"/>
      <w:r w:rsidRPr="00131A46">
        <w:rPr>
          <w:rStyle w:val="FontStyle17"/>
          <w:rFonts w:ascii="Calibri" w:hAnsi="Calibri" w:cs="Calibri"/>
          <w:color w:val="320000"/>
          <w:sz w:val="22"/>
        </w:rPr>
        <w:t>кв.м</w:t>
      </w:r>
      <w:proofErr w:type="spellEnd"/>
      <w:r w:rsidRPr="00131A46">
        <w:rPr>
          <w:rStyle w:val="FontStyle17"/>
          <w:rFonts w:ascii="Calibri" w:hAnsi="Calibri" w:cs="Calibri"/>
          <w:color w:val="320000"/>
          <w:sz w:val="22"/>
        </w:rPr>
        <w:t>., используемого для ________________________________________________: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12"/>
          <w:szCs w:val="12"/>
        </w:rPr>
      </w:pPr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                         </w:t>
      </w:r>
      <w:r w:rsidRPr="00131A46">
        <w:rPr>
          <w:rStyle w:val="FontStyle17"/>
          <w:rFonts w:ascii="Calibri" w:hAnsi="Calibri" w:cs="Calibri"/>
          <w:color w:val="320000"/>
          <w:sz w:val="12"/>
          <w:szCs w:val="12"/>
        </w:rPr>
        <w:t>(указать вид деятельности в нежилом помещении)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>_____________________________________________________________________________________________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jc w:val="center"/>
        <w:rPr>
          <w:rStyle w:val="FontStyle17"/>
          <w:rFonts w:ascii="Calibri" w:hAnsi="Calibri" w:cs="Calibri"/>
          <w:color w:val="320000"/>
          <w:sz w:val="12"/>
          <w:szCs w:val="12"/>
        </w:rPr>
      </w:pPr>
      <w:r w:rsidRPr="00131A46">
        <w:rPr>
          <w:rStyle w:val="FontStyle17"/>
          <w:rFonts w:ascii="Calibri" w:hAnsi="Calibri" w:cs="Calibri"/>
          <w:color w:val="320000"/>
          <w:sz w:val="12"/>
          <w:szCs w:val="12"/>
        </w:rPr>
        <w:t>(ФИО/наименование, дата рождения, реквизиты документа, удостоверяющего личность, ОГРН, место регистрации, контактный телефон)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 xml:space="preserve">данные свидетельства о праве собственности, договора купли-продажи или приватизации 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>«____» ____________ г. № _________________, доля в праве собственности_____________;</w:t>
      </w:r>
    </w:p>
    <w:p w:rsidR="00131A46" w:rsidRPr="00131A46" w:rsidRDefault="00131A46" w:rsidP="004D133D">
      <w:pPr>
        <w:pStyle w:val="Style3"/>
        <w:widowControl/>
        <w:spacing w:line="240" w:lineRule="auto"/>
        <w:rPr>
          <w:rStyle w:val="FontStyle17"/>
          <w:rFonts w:ascii="Calibri" w:hAnsi="Calibri" w:cs="Calibri"/>
          <w:color w:val="320000"/>
          <w:sz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</w:rPr>
        <w:t>собственник (собственники) жилого (нежилого) помещения по адресу: г. Екатеринбург, ул. ____________  дом № _____ кв. ____</w:t>
      </w:r>
      <w:proofErr w:type="gramStart"/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,</w:t>
      </w:r>
      <w:proofErr w:type="gramEnd"/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количество проживающих _____, общей площадью ______ </w:t>
      </w:r>
      <w:proofErr w:type="spellStart"/>
      <w:r w:rsidRPr="00131A46">
        <w:rPr>
          <w:rStyle w:val="FontStyle17"/>
          <w:rFonts w:ascii="Calibri" w:hAnsi="Calibri" w:cs="Calibri"/>
          <w:color w:val="320000"/>
          <w:sz w:val="22"/>
        </w:rPr>
        <w:t>кв.м</w:t>
      </w:r>
      <w:proofErr w:type="spellEnd"/>
      <w:r w:rsidRPr="00131A46">
        <w:rPr>
          <w:rStyle w:val="FontStyle17"/>
          <w:rFonts w:ascii="Calibri" w:hAnsi="Calibri" w:cs="Calibri"/>
          <w:color w:val="320000"/>
          <w:sz w:val="22"/>
        </w:rPr>
        <w:t>., используемого для ________________________________________________: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12"/>
          <w:szCs w:val="12"/>
        </w:rPr>
      </w:pPr>
      <w:r w:rsidRPr="00131A46">
        <w:rPr>
          <w:rStyle w:val="FontStyle17"/>
          <w:rFonts w:ascii="Calibri" w:hAnsi="Calibri" w:cs="Calibri"/>
          <w:color w:val="320000"/>
          <w:sz w:val="22"/>
        </w:rPr>
        <w:t xml:space="preserve">                          </w:t>
      </w:r>
      <w:r w:rsidRPr="00131A46">
        <w:rPr>
          <w:rStyle w:val="FontStyle17"/>
          <w:rFonts w:ascii="Calibri" w:hAnsi="Calibri" w:cs="Calibri"/>
          <w:color w:val="320000"/>
          <w:sz w:val="12"/>
          <w:szCs w:val="12"/>
        </w:rPr>
        <w:t>(указать вид деятельности в нежилом помещении)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>_____________________________________________________________________________________________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jc w:val="center"/>
        <w:rPr>
          <w:rStyle w:val="FontStyle17"/>
          <w:rFonts w:ascii="Calibri" w:hAnsi="Calibri" w:cs="Calibri"/>
          <w:color w:val="320000"/>
          <w:sz w:val="12"/>
          <w:szCs w:val="12"/>
        </w:rPr>
      </w:pPr>
      <w:r w:rsidRPr="00131A46">
        <w:rPr>
          <w:rStyle w:val="FontStyle17"/>
          <w:rFonts w:ascii="Calibri" w:hAnsi="Calibri" w:cs="Calibri"/>
          <w:color w:val="320000"/>
          <w:sz w:val="12"/>
          <w:szCs w:val="12"/>
        </w:rPr>
        <w:t>(ФИО/наименование, дата рождения, реквизиты документа, удостоверяющего личность, ОГРН, место регистрации, контактный телефон)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 xml:space="preserve">данные свидетельства о праве собственности, договора купли-продажи или приватизации </w:t>
      </w:r>
    </w:p>
    <w:p w:rsidR="00131A46" w:rsidRPr="00131A46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="Calibri" w:hAnsi="Calibri" w:cs="Calibri"/>
          <w:color w:val="320000"/>
          <w:sz w:val="22"/>
          <w:szCs w:val="22"/>
        </w:rPr>
      </w:pPr>
      <w:r w:rsidRPr="00131A46">
        <w:rPr>
          <w:rStyle w:val="FontStyle17"/>
          <w:rFonts w:ascii="Calibri" w:hAnsi="Calibri" w:cs="Calibri"/>
          <w:color w:val="320000"/>
          <w:sz w:val="22"/>
          <w:szCs w:val="22"/>
        </w:rPr>
        <w:t>«____» ____________ г. № _________________, доля в праве собственности_____________</w:t>
      </w:r>
      <w:r>
        <w:rPr>
          <w:rStyle w:val="FontStyle17"/>
          <w:rFonts w:ascii="Calibri" w:hAnsi="Calibri" w:cs="Calibri"/>
          <w:color w:val="320000"/>
          <w:sz w:val="22"/>
          <w:szCs w:val="22"/>
        </w:rPr>
        <w:t>;</w:t>
      </w:r>
    </w:p>
    <w:p w:rsidR="00131A46" w:rsidRPr="000647DF" w:rsidRDefault="00131A46" w:rsidP="004D133D">
      <w:pPr>
        <w:pStyle w:val="Style3"/>
        <w:widowControl/>
        <w:spacing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  <w:szCs w:val="22"/>
        </w:rPr>
      </w:pPr>
    </w:p>
    <w:p w:rsidR="00895A28" w:rsidRPr="00815507" w:rsidRDefault="00DF2F4F" w:rsidP="004D133D">
      <w:pPr>
        <w:pStyle w:val="Style3"/>
        <w:widowControl/>
        <w:spacing w:line="240" w:lineRule="auto"/>
        <w:ind w:firstLine="284"/>
        <w:rPr>
          <w:rStyle w:val="FontStyle17"/>
          <w:rFonts w:asciiTheme="minorHAnsi" w:hAnsiTheme="minorHAnsi" w:cs="Calibri"/>
          <w:color w:val="320000"/>
          <w:sz w:val="22"/>
        </w:rPr>
      </w:pPr>
      <w:r w:rsidRPr="00815507">
        <w:rPr>
          <w:rStyle w:val="FontStyle17"/>
          <w:rFonts w:ascii="Calibri" w:hAnsi="Calibri" w:cs="Calibri"/>
          <w:color w:val="320000"/>
          <w:sz w:val="22"/>
        </w:rPr>
        <w:t>именуем</w:t>
      </w:r>
      <w:r w:rsidR="009C29B2">
        <w:rPr>
          <w:rStyle w:val="FontStyle17"/>
          <w:rFonts w:ascii="Calibri" w:hAnsi="Calibri" w:cs="Calibri"/>
          <w:color w:val="320000"/>
          <w:sz w:val="22"/>
        </w:rPr>
        <w:t>ы</w:t>
      </w:r>
      <w:proofErr w:type="gramStart"/>
      <w:r w:rsidR="009C29B2">
        <w:rPr>
          <w:rStyle w:val="FontStyle17"/>
          <w:rFonts w:ascii="Calibri" w:hAnsi="Calibri" w:cs="Calibri"/>
          <w:color w:val="320000"/>
          <w:sz w:val="22"/>
        </w:rPr>
        <w:t>й(</w:t>
      </w:r>
      <w:proofErr w:type="spellStart"/>
      <w:proofErr w:type="gramEnd"/>
      <w:r w:rsidR="009C29B2">
        <w:rPr>
          <w:rStyle w:val="FontStyle17"/>
          <w:rFonts w:ascii="Calibri" w:hAnsi="Calibri" w:cs="Calibri"/>
          <w:color w:val="320000"/>
          <w:sz w:val="22"/>
        </w:rPr>
        <w:t>ая</w:t>
      </w:r>
      <w:proofErr w:type="spellEnd"/>
      <w:r w:rsidR="009C29B2">
        <w:rPr>
          <w:rStyle w:val="FontStyle17"/>
          <w:rFonts w:ascii="Calibri" w:hAnsi="Calibri" w:cs="Calibri"/>
          <w:color w:val="320000"/>
          <w:sz w:val="22"/>
        </w:rPr>
        <w:t>)</w:t>
      </w:r>
      <w:r w:rsidRPr="00815507">
        <w:rPr>
          <w:rStyle w:val="FontStyle17"/>
          <w:rFonts w:ascii="Calibri" w:hAnsi="Calibri" w:cs="Calibri"/>
          <w:color w:val="320000"/>
          <w:sz w:val="22"/>
        </w:rPr>
        <w:t xml:space="preserve"> в дальнейшем «Собственник», с другой стороны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заключили настояще</w:t>
      </w:r>
      <w:r w:rsidR="00844039">
        <w:rPr>
          <w:rStyle w:val="FontStyle17"/>
          <w:rFonts w:asciiTheme="minorHAnsi" w:hAnsiTheme="minorHAnsi" w:cs="Calibri"/>
          <w:color w:val="320000"/>
          <w:sz w:val="22"/>
        </w:rPr>
        <w:t>й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9A50CD" w:rsidRPr="00815507">
        <w:rPr>
          <w:rStyle w:val="FontStyle17"/>
          <w:rFonts w:asciiTheme="minorHAnsi" w:hAnsiTheme="minorHAnsi" w:cs="Calibri"/>
          <w:color w:val="320000"/>
          <w:sz w:val="22"/>
        </w:rPr>
        <w:t>договор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о нижесл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дующем.</w:t>
      </w:r>
    </w:p>
    <w:p w:rsidR="00895A28" w:rsidRPr="00815507" w:rsidRDefault="00895A28" w:rsidP="004D133D">
      <w:pPr>
        <w:pStyle w:val="Style5"/>
        <w:widowControl/>
        <w:spacing w:before="230"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1. ПОНЯТИЯ, ИСПОЛЬЗУЕМЫЕ В НАСТОЯЩЕМ ДОГОВОРЕ.</w:t>
      </w:r>
    </w:p>
    <w:p w:rsidR="00895A28" w:rsidRDefault="00815507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Собственник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–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лицо, владеющее помещение</w:t>
      </w:r>
      <w:proofErr w:type="gramStart"/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м(</w:t>
      </w:r>
      <w:proofErr w:type="spellStart"/>
      <w:proofErr w:type="gramEnd"/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ями</w:t>
      </w:r>
      <w:proofErr w:type="spellEnd"/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), находящееся(</w:t>
      </w:r>
      <w:proofErr w:type="spellStart"/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иеся</w:t>
      </w:r>
      <w:proofErr w:type="spellEnd"/>
      <w:r w:rsidR="007C65CF" w:rsidRPr="007C65CF">
        <w:rPr>
          <w:rStyle w:val="FontStyle17"/>
          <w:rFonts w:ascii="Calibri" w:hAnsi="Calibri" w:cs="Calibri"/>
          <w:color w:val="320000"/>
          <w:sz w:val="22"/>
        </w:rPr>
        <w:t>) в Объекте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. Собственник помещения несет бремя содержания данного помещения и общего имущества собственников помещений в Объекте. Собственник владеет, пользуется и в установленных гражданским закон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дательством пределах распоряжается общим имущ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ством.</w:t>
      </w:r>
    </w:p>
    <w:p w:rsidR="00131A46" w:rsidRPr="00815507" w:rsidRDefault="00131A46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Пользователь – физическое или юридическое лицо, владеющее жилым или нежилым помещен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ем на о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новании договора аренды, найма или ином законном основании.</w:t>
      </w:r>
    </w:p>
    <w:p w:rsidR="00EC46E8" w:rsidRDefault="00EC46E8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Управляющая компания (управляющий) – организация, уполномоченная общим собранием Со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ственников 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многоквартирного дома на выполнение функций по управлению домом, предоста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лению коммунальных и иных  услуг и действующая на основании договора управления мног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кварти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FB2F9D">
        <w:rPr>
          <w:rStyle w:val="FontStyle17"/>
          <w:rFonts w:asciiTheme="minorHAnsi" w:hAnsiTheme="minorHAnsi" w:cs="Calibri"/>
          <w:color w:val="320000"/>
          <w:sz w:val="22"/>
        </w:rPr>
        <w:t>ным домом.</w:t>
      </w:r>
    </w:p>
    <w:p w:rsidR="00FB2F9D" w:rsidRDefault="00FB2F9D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Многоквартирный дом (МКД) – здание, </w:t>
      </w:r>
      <w:r w:rsidR="00F81327">
        <w:rPr>
          <w:rStyle w:val="FontStyle17"/>
          <w:rFonts w:asciiTheme="minorHAnsi" w:hAnsiTheme="minorHAnsi" w:cs="Calibri"/>
          <w:color w:val="320000"/>
          <w:sz w:val="22"/>
        </w:rPr>
        <w:t>состоящее из двух и более квартир, имеющих самосто</w:t>
      </w:r>
      <w:r w:rsidR="00F81327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="00F81327">
        <w:rPr>
          <w:rStyle w:val="FontStyle17"/>
          <w:rFonts w:asciiTheme="minorHAnsi" w:hAnsiTheme="minorHAnsi" w:cs="Calibri"/>
          <w:color w:val="320000"/>
          <w:sz w:val="22"/>
        </w:rPr>
        <w:t>тельные выходы либо на земельный участок, прилегающий к жилому дому, либо в помещения общего пользования в таком доме.</w:t>
      </w:r>
    </w:p>
    <w:p w:rsidR="00F81327" w:rsidRDefault="00F81327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Внутридомовые инженерные системы – являющиеся общим имуществом собственников помещ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сурсов от централизованных сетей инженерно-технического обеспечения до внутриквартирного оборудования;</w:t>
      </w:r>
    </w:p>
    <w:p w:rsidR="00843EDB" w:rsidRDefault="00843EDB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Внутриквартирное оборудование – находящееся в жилом или нежилом помещении в многоква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тирном доме и не входящее в состав внутридомовых инженерных систем многоквартирного дома инженерные коммуникации (сети), механическое, электрическое, санитарно-техническое и иное оборудование, с и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пользованием которых осуществляется потребление коммунальных услуг;</w:t>
      </w:r>
    </w:p>
    <w:p w:rsidR="00843EDB" w:rsidRDefault="00843EDB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Централизованные сети инженерно-технического обеспечения – совокупность трубопроводов, коммуникаций и других сооружений и оборудования, предназначенных для подачи коммунал</w:t>
      </w:r>
      <w:r>
        <w:rPr>
          <w:rStyle w:val="FontStyle17"/>
          <w:rFonts w:asciiTheme="minorHAnsi" w:hAnsiTheme="minorHAnsi" w:cs="Calibri"/>
          <w:color w:val="320000"/>
          <w:sz w:val="22"/>
        </w:rPr>
        <w:t>ь</w:t>
      </w:r>
      <w:r>
        <w:rPr>
          <w:rStyle w:val="FontStyle17"/>
          <w:rFonts w:asciiTheme="minorHAnsi" w:hAnsiTheme="minorHAnsi" w:cs="Calibri"/>
          <w:color w:val="320000"/>
          <w:sz w:val="22"/>
        </w:rPr>
        <w:t>ных ресурсов к внутридомовым инженерным системам (отвода бытовых стоков из внутридом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вых инж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нерных систем);</w:t>
      </w:r>
    </w:p>
    <w:p w:rsidR="00676833" w:rsidRDefault="00676833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Жилое помещение – изолированное помещение, которое является недвижимым имуществом и годно для постоянного проживания граждан (отвечает установленным санитарным и техническим правилам и нормам, иным требованиям законодательства). К жилым помещениям относятся: квартира, часть квартиры, комната.</w:t>
      </w:r>
    </w:p>
    <w:p w:rsidR="00676833" w:rsidRDefault="00676833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Нежилое помещение в многоквартирном доме – помещение в многоквартирном доме, которое не является жилым помещением 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и общим имуществом собственников помещений в многоква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тирном доме;</w:t>
      </w:r>
    </w:p>
    <w:p w:rsidR="00895A28" w:rsidRPr="00815507" w:rsidRDefault="00895A28" w:rsidP="00F55F88">
      <w:pPr>
        <w:pStyle w:val="Style6"/>
        <w:widowControl/>
        <w:numPr>
          <w:ilvl w:val="1"/>
          <w:numId w:val="1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Общее имущество в многоквартирном доме 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–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 xml:space="preserve">имущество, принадлежащее 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на праве общей дол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вой собственности собственникам помещений в многоквартирном доме. В состав общего имущ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6A7495">
        <w:rPr>
          <w:rStyle w:val="FontStyle17"/>
          <w:rFonts w:asciiTheme="minorHAnsi" w:hAnsiTheme="minorHAnsi" w:cs="Calibri"/>
          <w:color w:val="320000"/>
          <w:sz w:val="22"/>
        </w:rPr>
        <w:t>ства МКД входят: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1.10.1. </w:t>
      </w:r>
      <w:proofErr w:type="gramStart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Помещения в многоквартирном дом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е, не являющиеся частями жилых и нежилых помещ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ний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и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предназначенные для обслуживания более одного жилого и/или нежилого помещения в этом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многоквартирном доме (далее - помещения общего пользования), в том числе межкварти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ные лестничные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площадки, лестницы, лифты, лифтовые и иные шахты, коридоры, колясочные, чердаки, технические этажи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(включая построенные за счет средств собственников помещений встроенные гаражи, мастерские, подвалы),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технические чердаки</w:t>
      </w:r>
      <w:proofErr w:type="gramEnd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и технические подвалы, в кот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рых имеются инженерные коммуникации, иное,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обслуживающее более одного жилого и/или н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жилого помещения в многоквартирном доме оборудование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(включая бойлерные, элеваторные узлы и другое инженерное об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рудование);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1.10.2. 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Крыши;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1.10.3.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Ограждающие несущие конструкции многоквартирного дома (включая фундаменты, нес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щие стены, плиты перекрытий, балконные и иные плиты, несущие колонны и иные ограждающие несущие констру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к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ции);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1.10.4. 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Ограждающие ненесущие конструкции многоквартирного дома, обслуживающие более одного жилого и/или нежилого помещения (включая окна и двери помещений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общего пользов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ния, перила, парапеты и иные ограждающие ненесущие констру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к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ции);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1.10.5. 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Механическое, электрическое, санитарно-техническое и иное оборудование, находящееся в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многоквартирном доме за пределами или внутри помещений и обслуживающее более одного жилого и/или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жилого помещения;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1.10.6.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Земельный участок, на котором расположен многоквартирный </w:t>
      </w:r>
      <w:proofErr w:type="gramStart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дом</w:t>
      </w:r>
      <w:proofErr w:type="gramEnd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и границы которого определены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на основании данных государственного кадастрового учета в соответствии с требов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ниями земельного законодательства и законодательства о градостроительной деятельности, г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зоны и зеленые насаждения, места для отдыха и спорта, элементы внешнего благоустройства (включая все участки подъездных путей и пешехо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ных дорожек);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1.10.7. 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Внутридомовые инженерные системы холод</w:t>
      </w:r>
      <w:r w:rsidR="009F6E1D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ного и горячего </w:t>
      </w:r>
      <w:proofErr w:type="gramStart"/>
      <w:r w:rsidR="009F6E1D" w:rsidRPr="00815507">
        <w:rPr>
          <w:rStyle w:val="FontStyle17"/>
          <w:rFonts w:asciiTheme="minorHAnsi" w:hAnsiTheme="minorHAnsi" w:cs="Calibri"/>
          <w:color w:val="320000"/>
          <w:sz w:val="22"/>
        </w:rPr>
        <w:t>водоснабжения</w:t>
      </w:r>
      <w:proofErr w:type="gramEnd"/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состоящие из стояков, ответвлений от стояков до первого отключающего устройства, расположенного на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ветвлениях от стояков, указанных отключающих устройств, коллективных (общедомовых) приб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ров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учета холодной и горячей воды, первых запорно-регулировочных кранов на отводах вну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риквартирной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разводки от стояков, а также механического, электрического, санитарно-технического и иного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оборудования, расположенного на этих сетях;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1.10.8.  </w:t>
      </w:r>
      <w:r w:rsidR="00A213CB" w:rsidRPr="00815507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нутридомовая система отопления, состоящая из стояков, обогревающих элементов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 xml:space="preserve"> в м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>стах общего пользования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регулирующей</w:t>
      </w:r>
      <w:r w:rsidR="00A6554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и запорной арматуры</w:t>
      </w:r>
      <w:r w:rsidR="00815507">
        <w:rPr>
          <w:rStyle w:val="FontStyle17"/>
          <w:rFonts w:asciiTheme="minorHAnsi" w:hAnsiTheme="minorHAnsi" w:cs="Calibri"/>
          <w:color w:val="320000"/>
          <w:sz w:val="22"/>
        </w:rPr>
        <w:t xml:space="preserve"> в местах общего пользования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коллективных (общедомовых) приборов учета тепловой энергии, а также другого</w:t>
      </w:r>
      <w:r w:rsidR="0086301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оборудования, расположе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ного на этих сетях;</w:t>
      </w:r>
    </w:p>
    <w:p w:rsidR="00895A28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 xml:space="preserve">1.10.9. </w:t>
      </w:r>
      <w:proofErr w:type="gramStart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Внутридомовая система электроснабжения, состоящая из вводных шкафов, вводно-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аспределительных устройств, аппаратуры защиты, контроля и управления, коллективных (общ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домовых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приборов учета электрической энергии, этажных щитков и шкафов, осветительных уст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новок помещений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общего пользования, электрических установок систем </w:t>
      </w:r>
      <w:proofErr w:type="spellStart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дымоудаления</w:t>
      </w:r>
      <w:proofErr w:type="spellEnd"/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систем автоматической пожарной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сигнализации, внутреннего противопожарного водопровода, пасс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жирских лифтов, автоматически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запирающихся устройств дверей подъездов многоквартирного дома, сетей (кабелей) от внешней границы,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установленной в соответствии с </w:t>
      </w:r>
      <w:r w:rsidR="0078269B" w:rsidRPr="00815507">
        <w:rPr>
          <w:rStyle w:val="FontStyle17"/>
          <w:rFonts w:asciiTheme="minorHAnsi" w:hAnsiTheme="minorHAnsi" w:cs="Calibri"/>
          <w:color w:val="320000"/>
          <w:sz w:val="22"/>
        </w:rPr>
        <w:t>нормами действу</w:t>
      </w:r>
      <w:r w:rsidR="0078269B" w:rsidRPr="00815507">
        <w:rPr>
          <w:rStyle w:val="FontStyle17"/>
          <w:rFonts w:asciiTheme="minorHAnsi" w:hAnsiTheme="minorHAnsi" w:cs="Calibri"/>
          <w:color w:val="320000"/>
          <w:sz w:val="22"/>
        </w:rPr>
        <w:t>ю</w:t>
      </w:r>
      <w:r w:rsidR="0078269B" w:rsidRPr="00815507">
        <w:rPr>
          <w:rStyle w:val="FontStyle17"/>
          <w:rFonts w:asciiTheme="minorHAnsi" w:hAnsiTheme="minorHAnsi" w:cs="Calibri"/>
          <w:color w:val="320000"/>
          <w:sz w:val="22"/>
        </w:rPr>
        <w:t>щего</w:t>
      </w:r>
      <w:proofErr w:type="gramEnd"/>
      <w:r w:rsidR="0078269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законодательства РФ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до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индивидуальных, общих приборов учета электрической</w:t>
      </w:r>
      <w:r w:rsidR="0078269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энергии, а также другого электрического оборудования, ра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с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положенного на этих сетях.</w:t>
      </w:r>
    </w:p>
    <w:p w:rsidR="00DF2F4F" w:rsidRPr="00815507" w:rsidRDefault="006A7495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1.10.10.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Иные объекты, предназначенные для обслуживания, эксплуатации и благоустройства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многоква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тирного дома, </w:t>
      </w:r>
      <w:r w:rsidR="00496DF2" w:rsidRPr="00815507">
        <w:rPr>
          <w:rStyle w:val="FontStyle17"/>
          <w:rFonts w:asciiTheme="minorHAnsi" w:hAnsiTheme="minorHAnsi" w:cs="Calibri"/>
          <w:color w:val="320000"/>
          <w:sz w:val="22"/>
        </w:rPr>
        <w:t>детские и спортивные площадки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, расположенные в границах</w:t>
      </w:r>
      <w:r w:rsidR="00150547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земельного участка, на кот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95A28" w:rsidRPr="00815507">
        <w:rPr>
          <w:rStyle w:val="FontStyle17"/>
          <w:rFonts w:asciiTheme="minorHAnsi" w:hAnsiTheme="minorHAnsi" w:cs="Calibri"/>
          <w:color w:val="320000"/>
          <w:sz w:val="22"/>
        </w:rPr>
        <w:t>ром расположен многоквартирный дом.</w:t>
      </w:r>
    </w:p>
    <w:p w:rsidR="00895A28" w:rsidRDefault="00895A28" w:rsidP="004D133D">
      <w:pPr>
        <w:pStyle w:val="Style7"/>
        <w:widowControl/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color w:val="320000"/>
          <w:sz w:val="22"/>
        </w:rPr>
        <w:t>Состав общего имущества Объекта и придомовой территории, в отношении которого осуществл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>ется</w:t>
      </w:r>
      <w:r w:rsidR="008F6D0B"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Pr="00815507">
        <w:rPr>
          <w:rStyle w:val="FontStyle17"/>
          <w:rFonts w:asciiTheme="minorHAnsi" w:hAnsiTheme="minorHAnsi" w:cs="Calibri"/>
          <w:color w:val="320000"/>
          <w:sz w:val="22"/>
        </w:rPr>
        <w:t xml:space="preserve">управление, указан в Техническом паспорте на жилой дом </w:t>
      </w:r>
      <w:r w:rsidR="00815507" w:rsidRPr="00815507">
        <w:rPr>
          <w:rStyle w:val="FontStyle17"/>
          <w:rFonts w:ascii="Calibri" w:hAnsi="Calibri" w:cs="Calibri"/>
          <w:color w:val="320000"/>
          <w:sz w:val="22"/>
        </w:rPr>
        <w:t xml:space="preserve">номер </w:t>
      </w:r>
      <w:r w:rsidR="00406FA6">
        <w:rPr>
          <w:rStyle w:val="FontStyle17"/>
          <w:rFonts w:ascii="Calibri" w:hAnsi="Calibri" w:cs="Calibri"/>
          <w:color w:val="320000"/>
          <w:sz w:val="22"/>
        </w:rPr>
        <w:t>___</w:t>
      </w:r>
      <w:r w:rsidR="00815507" w:rsidRPr="00815507">
        <w:rPr>
          <w:rStyle w:val="FontStyle17"/>
          <w:rFonts w:ascii="Calibri" w:hAnsi="Calibri" w:cs="Calibri"/>
          <w:color w:val="320000"/>
          <w:sz w:val="22"/>
        </w:rPr>
        <w:t xml:space="preserve"> по улице </w:t>
      </w:r>
      <w:r w:rsidR="00406FA6">
        <w:rPr>
          <w:rStyle w:val="FontStyle17"/>
          <w:rFonts w:ascii="Calibri" w:hAnsi="Calibri" w:cs="Calibri"/>
          <w:color w:val="320000"/>
          <w:sz w:val="22"/>
        </w:rPr>
        <w:t>_________________</w:t>
      </w:r>
      <w:r w:rsidR="00815507" w:rsidRPr="00815507">
        <w:rPr>
          <w:rStyle w:val="FontStyle17"/>
          <w:rFonts w:ascii="Calibri" w:hAnsi="Calibri" w:cs="Calibri"/>
          <w:color w:val="320000"/>
          <w:sz w:val="22"/>
        </w:rPr>
        <w:t xml:space="preserve"> в гор</w:t>
      </w:r>
      <w:r w:rsidR="00815507" w:rsidRPr="00815507">
        <w:rPr>
          <w:rStyle w:val="FontStyle17"/>
          <w:rFonts w:ascii="Calibri" w:hAnsi="Calibri" w:cs="Calibri"/>
          <w:color w:val="320000"/>
          <w:sz w:val="22"/>
        </w:rPr>
        <w:t>о</w:t>
      </w:r>
      <w:r w:rsidR="00815507" w:rsidRPr="00815507">
        <w:rPr>
          <w:rStyle w:val="FontStyle17"/>
          <w:rFonts w:ascii="Calibri" w:hAnsi="Calibri" w:cs="Calibri"/>
          <w:color w:val="320000"/>
          <w:sz w:val="22"/>
        </w:rPr>
        <w:t>де Екатеринбурге</w:t>
      </w:r>
      <w:r w:rsidR="009A28D5" w:rsidRPr="00815507">
        <w:rPr>
          <w:rStyle w:val="FontStyle17"/>
          <w:rFonts w:asciiTheme="minorHAnsi" w:hAnsiTheme="minorHAnsi" w:cs="Calibri"/>
          <w:color w:val="320000"/>
          <w:sz w:val="22"/>
        </w:rPr>
        <w:t>.</w:t>
      </w:r>
    </w:p>
    <w:p w:rsidR="006A7495" w:rsidRDefault="006A7495" w:rsidP="004D133D">
      <w:pPr>
        <w:pStyle w:val="Style7"/>
        <w:widowControl/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1.11. 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индивидуальный прибор учета – средство измерения (совокупность средств измерения и дополни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 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тельного оборудования), используемое </w:t>
      </w:r>
      <w:r w:rsidR="00EF296A">
        <w:rPr>
          <w:rStyle w:val="FontStyle17"/>
          <w:rFonts w:asciiTheme="minorHAnsi" w:hAnsiTheme="minorHAnsi" w:cs="Calibri"/>
          <w:color w:val="320000"/>
          <w:sz w:val="22"/>
        </w:rPr>
        <w:t>для определения объемов (количества) потребления  коммунального ресурса в одном жилом или нежилом помещении в многоквартирном доме (за исключением жилого пом</w:t>
      </w:r>
      <w:r w:rsidR="00EF296A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EF296A">
        <w:rPr>
          <w:rStyle w:val="FontStyle17"/>
          <w:rFonts w:asciiTheme="minorHAnsi" w:hAnsiTheme="minorHAnsi" w:cs="Calibri"/>
          <w:color w:val="320000"/>
          <w:sz w:val="22"/>
        </w:rPr>
        <w:t>щения в коммунальной квартире), в жилом доме (части жилого дома) или д</w:t>
      </w:r>
      <w:r w:rsidR="00EF296A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EF296A">
        <w:rPr>
          <w:rStyle w:val="FontStyle17"/>
          <w:rFonts w:asciiTheme="minorHAnsi" w:hAnsiTheme="minorHAnsi" w:cs="Calibri"/>
          <w:color w:val="320000"/>
          <w:sz w:val="22"/>
        </w:rPr>
        <w:t>мовладении;</w:t>
      </w:r>
    </w:p>
    <w:p w:rsidR="00EF296A" w:rsidRDefault="003962AE" w:rsidP="004D133D">
      <w:pPr>
        <w:pStyle w:val="Style7"/>
        <w:widowControl/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1.12. 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коллективный (общедомовой)  прибор учета – средство измерения (совокупность средств изм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рения и 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полнительного оборудования), используемое для определения объемов (количества и качества)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нального ресурса, поданного в многоквартирный дом;</w:t>
      </w:r>
    </w:p>
    <w:p w:rsidR="003962AE" w:rsidRDefault="003962AE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1.13. 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общий (квартирный) прибор учета – средство измерения (совокупность средств измерения и 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полнительного оборудования), используемое для определения объемов (количества) потребл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 коммунального ресурса в коммунальной квартире;</w:t>
      </w:r>
    </w:p>
    <w:p w:rsidR="003962AE" w:rsidRDefault="003962AE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1.14. </w:t>
      </w:r>
      <w:r w:rsidR="008F19C2">
        <w:rPr>
          <w:rStyle w:val="FontStyle17"/>
          <w:rFonts w:asciiTheme="minorHAnsi" w:hAnsiTheme="minorHAnsi" w:cs="Calibri"/>
          <w:color w:val="320000"/>
          <w:sz w:val="22"/>
        </w:rPr>
        <w:t xml:space="preserve">   </w:t>
      </w:r>
      <w:r>
        <w:rPr>
          <w:rStyle w:val="FontStyle17"/>
          <w:rFonts w:asciiTheme="minorHAnsi" w:hAnsiTheme="minorHAnsi" w:cs="Calibri"/>
          <w:color w:val="320000"/>
          <w:sz w:val="22"/>
        </w:rPr>
        <w:t>содержание общего имущества – комплекс работ и услуг по техническому обслуживанию, убо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ке, диагностике, обследованию, поддержанию в исправном состоянии, работоспособности Общ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го имущества, устранению аварийных ситуаций.</w:t>
      </w:r>
    </w:p>
    <w:p w:rsidR="003962AE" w:rsidRDefault="007F18B3" w:rsidP="004D133D">
      <w:pPr>
        <w:pStyle w:val="Style7"/>
        <w:widowControl/>
        <w:spacing w:before="5" w:line="240" w:lineRule="auto"/>
        <w:ind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1.15. </w:t>
      </w:r>
      <w:r w:rsidR="008F19C2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управление многоквартирным домом – деятельность Управляющей компании, включающая в с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бя:</w:t>
      </w:r>
    </w:p>
    <w:p w:rsidR="007F18B3" w:rsidRDefault="007F18B3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заключение договоров с </w:t>
      </w:r>
      <w:proofErr w:type="spellStart"/>
      <w:r>
        <w:rPr>
          <w:rStyle w:val="FontStyle17"/>
          <w:rFonts w:asciiTheme="minorHAnsi" w:hAnsiTheme="minorHAnsi" w:cs="Calibri"/>
          <w:color w:val="320000"/>
          <w:sz w:val="22"/>
        </w:rPr>
        <w:t>энергоснабжающими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и подрядными организациями, обеспечивающ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ми оказание коммунальных услуг и выполнение работ по содержанию и ремонту общего им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щества многоква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тирного дома,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контроль за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качеством работ и услуг;</w:t>
      </w:r>
    </w:p>
    <w:p w:rsidR="007F18B3" w:rsidRDefault="007F18B3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заключение договоров для снятия показаний коллективных (общедомовых) приборов учета, для начисления платы за коммунальные и иные услуги и доставки платежных документов потреб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телям, сбору платы за услуги, взысканию задолженности по оплате услуг, организации регистр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цио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ного учета граждан;</w:t>
      </w:r>
    </w:p>
    <w:p w:rsidR="007F18B3" w:rsidRDefault="007F18B3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ведение </w:t>
      </w:r>
      <w:r w:rsidR="002E53AD">
        <w:rPr>
          <w:rStyle w:val="FontStyle17"/>
          <w:rFonts w:asciiTheme="minorHAnsi" w:hAnsiTheme="minorHAnsi" w:cs="Calibri"/>
          <w:color w:val="320000"/>
          <w:sz w:val="22"/>
        </w:rPr>
        <w:t>и сохранность технической и иной документации на дом, документации, связанной с проведением общих собраний собственников (уведомления, листы голосования, протоколы и т.д.)</w:t>
      </w:r>
    </w:p>
    <w:p w:rsidR="002E53AD" w:rsidRDefault="002E53AD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подготовку предложений по стоимости предоставляемых услуг Собственникам помещений и по видам работ, необходимых для надлежащего содержания Общего имущества;</w:t>
      </w:r>
    </w:p>
    <w:p w:rsidR="002E53AD" w:rsidRDefault="002E53AD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предоставление информации Собственникам помещений о результатах своей деятельности в сроки, уст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новленные настоящим Договором;</w:t>
      </w:r>
    </w:p>
    <w:p w:rsidR="002E53AD" w:rsidRDefault="002E53AD" w:rsidP="004D133D">
      <w:pPr>
        <w:pStyle w:val="Style7"/>
        <w:widowControl/>
        <w:tabs>
          <w:tab w:val="left" w:pos="567"/>
        </w:tabs>
        <w:spacing w:before="5" w:line="240" w:lineRule="auto"/>
        <w:ind w:left="709" w:hanging="142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организационная и консультационная помощь собственникам в проведении общих собр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ний</w:t>
      </w:r>
    </w:p>
    <w:p w:rsidR="002E53AD" w:rsidRDefault="002E53AD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1.16.</w:t>
      </w:r>
      <w:r w:rsidR="008F19C2">
        <w:rPr>
          <w:rStyle w:val="FontStyle17"/>
          <w:rFonts w:asciiTheme="minorHAnsi" w:hAnsiTheme="minorHAnsi" w:cs="Calibri"/>
          <w:color w:val="320000"/>
          <w:sz w:val="22"/>
        </w:rPr>
        <w:t xml:space="preserve">  </w:t>
      </w:r>
      <w:r>
        <w:rPr>
          <w:rStyle w:val="FontStyle17"/>
          <w:rFonts w:asciiTheme="minorHAnsi" w:hAnsiTheme="minorHAnsi" w:cs="Calibri"/>
          <w:color w:val="320000"/>
          <w:sz w:val="22"/>
        </w:rPr>
        <w:t>аварийное обслуживание – работы, выполняемые во внеплановом порядке, по поддержанию в исправном состоянии элементов общего имущества при возникновении угрозы, причинения вр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да жизни</w:t>
      </w:r>
      <w:r w:rsidR="004D4EBD">
        <w:rPr>
          <w:rStyle w:val="FontStyle17"/>
          <w:rFonts w:asciiTheme="minorHAnsi" w:hAnsiTheme="minorHAnsi" w:cs="Calibri"/>
          <w:color w:val="320000"/>
          <w:sz w:val="22"/>
        </w:rPr>
        <w:t>, здоровью граждан, имуществу физических или юридических лиц.</w:t>
      </w:r>
    </w:p>
    <w:p w:rsidR="004D4EBD" w:rsidRDefault="004D4EBD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1.17. </w:t>
      </w:r>
      <w:r w:rsidR="008F19C2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текущий ремонт – ремонт, выполняемый на основании решения общего собрания собственников помещений в МКД в плановом порядке, в целях восстановления исправности или работоспосо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ности элементов МКД, частичного восстановления его ресурса с заменой или восстановлением его составных частей  в объеме не более 50 % от общего объема элемента общего имущества 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ма.</w:t>
      </w:r>
    </w:p>
    <w:p w:rsidR="004D4EBD" w:rsidRDefault="004D4EBD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 xml:space="preserve">1.18. 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   </w:t>
      </w:r>
      <w:r>
        <w:rPr>
          <w:rStyle w:val="FontStyle17"/>
          <w:rFonts w:asciiTheme="minorHAnsi" w:hAnsiTheme="minorHAnsi" w:cs="Calibri"/>
          <w:color w:val="320000"/>
          <w:sz w:val="22"/>
        </w:rPr>
        <w:t>решение общего собрания собственников – результат общего собрания собственников помещ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ний в МКД</w:t>
      </w:r>
      <w:r w:rsidR="000B4EC2">
        <w:rPr>
          <w:rStyle w:val="FontStyle17"/>
          <w:rFonts w:asciiTheme="minorHAnsi" w:hAnsiTheme="minorHAnsi" w:cs="Calibri"/>
          <w:color w:val="320000"/>
          <w:sz w:val="22"/>
        </w:rPr>
        <w:t>, проведенного в соответствии с процедурой, предусмотренной ЖК РФ, оформленной документально уведомлением о собрании, реестром собственников, листом голосования, прот</w:t>
      </w:r>
      <w:r w:rsidR="000B4EC2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0B4EC2">
        <w:rPr>
          <w:rStyle w:val="FontStyle17"/>
          <w:rFonts w:asciiTheme="minorHAnsi" w:hAnsiTheme="minorHAnsi" w:cs="Calibri"/>
          <w:color w:val="320000"/>
          <w:sz w:val="22"/>
        </w:rPr>
        <w:t>колом.</w:t>
      </w:r>
    </w:p>
    <w:p w:rsidR="000B4EC2" w:rsidRPr="00815507" w:rsidRDefault="000B4EC2" w:rsidP="004D133D">
      <w:pPr>
        <w:pStyle w:val="Style7"/>
        <w:widowControl/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1.19. 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   </w:t>
      </w:r>
      <w:r>
        <w:rPr>
          <w:rStyle w:val="FontStyle17"/>
          <w:rFonts w:asciiTheme="minorHAnsi" w:hAnsiTheme="minorHAnsi" w:cs="Calibri"/>
          <w:color w:val="320000"/>
          <w:sz w:val="22"/>
        </w:rPr>
        <w:t>совет дома – орган, избранный решением общего собрания собственников помещений мног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квартирн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го дома из числа собственников помещений в данном доме, представляющий интересы собственников помещений дома во взаимоотношениях с управляющей компанией, обладающий полномочиями в соответствии с действующим законодательством. Члены совета дома  вправе снимать показания общедомовых приборов учета и передавать их Управляющему или уполном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ченному им лицу, получать ключи от помещений общего пользования (за исключением </w:t>
      </w:r>
      <w:proofErr w:type="spellStart"/>
      <w:r>
        <w:rPr>
          <w:rStyle w:val="FontStyle17"/>
          <w:rFonts w:asciiTheme="minorHAnsi" w:hAnsiTheme="minorHAnsi" w:cs="Calibri"/>
          <w:color w:val="320000"/>
          <w:sz w:val="22"/>
        </w:rPr>
        <w:t>электр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щитовых</w:t>
      </w:r>
      <w:proofErr w:type="spellEnd"/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и иных помещений, в которые доступ предоставляется в присутствии сотрудника Упра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ляющего или уполномоченного им лица в связи </w:t>
      </w:r>
      <w:proofErr w:type="gramStart"/>
      <w:r w:rsidR="009E0DFE">
        <w:rPr>
          <w:rStyle w:val="FontStyle17"/>
          <w:rFonts w:asciiTheme="minorHAnsi" w:hAnsiTheme="minorHAnsi" w:cs="Calibri"/>
          <w:color w:val="320000"/>
          <w:sz w:val="22"/>
        </w:rPr>
        <w:t>с</w:t>
      </w:r>
      <w:proofErr w:type="gramEnd"/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 пов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>ы</w:t>
      </w:r>
      <w:r w:rsidR="009E0DFE">
        <w:rPr>
          <w:rStyle w:val="FontStyle17"/>
          <w:rFonts w:asciiTheme="minorHAnsi" w:hAnsiTheme="minorHAnsi" w:cs="Calibri"/>
          <w:color w:val="320000"/>
          <w:sz w:val="22"/>
        </w:rPr>
        <w:t xml:space="preserve">шенной </w:t>
      </w:r>
      <w:proofErr w:type="spellStart"/>
      <w:r w:rsidR="009E0DFE">
        <w:rPr>
          <w:rStyle w:val="FontStyle17"/>
          <w:rFonts w:asciiTheme="minorHAnsi" w:hAnsiTheme="minorHAnsi" w:cs="Calibri"/>
          <w:color w:val="320000"/>
          <w:sz w:val="22"/>
        </w:rPr>
        <w:t>травмоопасностью</w:t>
      </w:r>
      <w:proofErr w:type="spellEnd"/>
      <w:r w:rsidR="009E0DFE">
        <w:rPr>
          <w:rStyle w:val="FontStyle17"/>
          <w:rFonts w:asciiTheme="minorHAnsi" w:hAnsiTheme="minorHAnsi" w:cs="Calibri"/>
          <w:color w:val="320000"/>
          <w:sz w:val="22"/>
        </w:rPr>
        <w:t>).</w:t>
      </w:r>
    </w:p>
    <w:p w:rsidR="009E0DFE" w:rsidRDefault="00895A28" w:rsidP="004D133D">
      <w:pPr>
        <w:pStyle w:val="Style5"/>
        <w:widowControl/>
        <w:spacing w:before="230"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2. ПРЕДМЕТ ДОГОВОРА.</w:t>
      </w:r>
    </w:p>
    <w:p w:rsidR="0023574E" w:rsidRDefault="008F19C2" w:rsidP="007709F7">
      <w:pPr>
        <w:pStyle w:val="Style5"/>
        <w:widowControl/>
        <w:ind w:left="426" w:hanging="426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2.1. Собственник передает, а Управляющая компания принимает на себя функции по управлению 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щим имущ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ством многоквартирного дома по адресу: г. Екатеринбург, ул. ______________________, в котором находит</w:t>
      </w:r>
      <w:r w:rsidR="0023574E">
        <w:rPr>
          <w:rStyle w:val="FontStyle17"/>
          <w:rFonts w:asciiTheme="minorHAnsi" w:hAnsiTheme="minorHAnsi" w:cs="Calibri"/>
          <w:color w:val="320000"/>
          <w:sz w:val="22"/>
        </w:rPr>
        <w:t>ся помещение Собственника.</w:t>
      </w:r>
      <w:r w:rsidR="007709F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23574E">
        <w:rPr>
          <w:rStyle w:val="FontStyle17"/>
          <w:rFonts w:asciiTheme="minorHAnsi" w:hAnsiTheme="minorHAnsi" w:cs="Calibri"/>
          <w:color w:val="320000"/>
          <w:sz w:val="22"/>
        </w:rPr>
        <w:t xml:space="preserve">Собственники помещений в МКД 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выступают в кач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стве одной стороны заключа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мого договора. Договор с каждым собственником помещения в МКД заключается на одинаковых условиях, утвержденных р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>шением общего собрания собственников.</w:t>
      </w:r>
    </w:p>
    <w:p w:rsidR="00FA1FDB" w:rsidRDefault="00FA1FDB" w:rsidP="007709F7">
      <w:pPr>
        <w:pStyle w:val="Style5"/>
        <w:widowControl/>
        <w:ind w:left="426" w:hanging="426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2.2. Управляющий обязуется в течение срока, предусмотренного настоящим договором, оказывать усл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ги и выполнять работы по содержанию и ремонту общего имущества в МКД, предоставлять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нальные услуги собственникам и пользователями помещений в МКД, осуществлять иную напра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t>ленную на достижение целей управления МКД деятельность, предусмотренные настоящим дог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вором.</w:t>
      </w:r>
    </w:p>
    <w:p w:rsidR="008D6919" w:rsidRDefault="00FA1FDB" w:rsidP="007709F7">
      <w:pPr>
        <w:pStyle w:val="Style5"/>
        <w:widowControl/>
        <w:ind w:left="426" w:hanging="426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2.3.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Организация работ по содержанию и ремонту общего имущества МКД, предоставлению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нальных услуг осуществляются в пределах финансирования, предусмотренного настоящим догов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ром, в соответствии с требованиями действующего законодательства, в том числе «Правил пред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ставления коммунальных услуг собственникам и пользователям помещений в многоквартирных домах и жилых домах»</w:t>
      </w:r>
      <w:r w:rsidR="008D6919">
        <w:rPr>
          <w:rStyle w:val="FontStyle17"/>
          <w:rFonts w:asciiTheme="minorHAnsi" w:hAnsiTheme="minorHAnsi" w:cs="Calibri"/>
          <w:color w:val="320000"/>
          <w:sz w:val="22"/>
        </w:rPr>
        <w:t>, «Правил содержания общего имущества в многоквартирном доме» и усл</w:t>
      </w:r>
      <w:r w:rsidR="008D6919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D6919">
        <w:rPr>
          <w:rStyle w:val="FontStyle17"/>
          <w:rFonts w:asciiTheme="minorHAnsi" w:hAnsiTheme="minorHAnsi" w:cs="Calibri"/>
          <w:color w:val="320000"/>
          <w:sz w:val="22"/>
        </w:rPr>
        <w:t>виями настоящего договора.</w:t>
      </w:r>
      <w:proofErr w:type="gramEnd"/>
    </w:p>
    <w:p w:rsidR="00FA1FDB" w:rsidRPr="008F19C2" w:rsidRDefault="008D6919" w:rsidP="007709F7">
      <w:pPr>
        <w:pStyle w:val="Style5"/>
        <w:widowControl/>
        <w:ind w:left="567" w:hanging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2.4. Управляющий приступает к управлению МКД не позднее чем через 30  дней со дня подписания настоящего договора с первым собственником, уведомив Собственник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а(</w:t>
      </w:r>
      <w:proofErr w:type="spellStart"/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>ов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>) о дате начала упра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t>ления Домом в первом расчетно-платежном документе (квитанции, счете, счете-фактуре) или 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рез членов совета дома. </w:t>
      </w:r>
      <w:r w:rsidR="00FA1FDB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</w:p>
    <w:p w:rsidR="00895A28" w:rsidRPr="00815507" w:rsidRDefault="00895A28" w:rsidP="004D133D">
      <w:pPr>
        <w:pStyle w:val="Style5"/>
        <w:widowControl/>
        <w:spacing w:before="230"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3. ОБЯЗАННОСТИ СТОРОН.</w:t>
      </w:r>
    </w:p>
    <w:p w:rsidR="00895A28" w:rsidRDefault="00895A28" w:rsidP="00F55F88">
      <w:pPr>
        <w:pStyle w:val="Style6"/>
        <w:widowControl/>
        <w:numPr>
          <w:ilvl w:val="1"/>
          <w:numId w:val="2"/>
        </w:numPr>
        <w:tabs>
          <w:tab w:val="left" w:pos="567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Обязанности </w:t>
      </w:r>
      <w:r w:rsidR="00815507"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>УК</w:t>
      </w:r>
      <w:r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>.</w:t>
      </w:r>
    </w:p>
    <w:p w:rsidR="00DD4F8C" w:rsidRDefault="00DD4F8C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3.1.1. содержание и ремонт общего имущества МКД, в том числе уборку общего имущества (п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мещений общего пользования, земельного участка), вывоз твердых (жидких) бытовых отходов, вывоз крупногабаритного мусора. Перечень работ по содержанию и текущему ремонту общего имущества определяется в Приложении № 1 к настоящему договору;</w:t>
      </w:r>
    </w:p>
    <w:p w:rsidR="00DD4F8C" w:rsidRDefault="00DD4F8C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3.1.2. круглосуточную работу аварийных и диспетчерских служб;</w:t>
      </w:r>
    </w:p>
    <w:p w:rsidR="00DD4F8C" w:rsidRDefault="00DD4F8C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3.1.3. предоставление коммунальных услуг, в состав которых входят:</w:t>
      </w:r>
    </w:p>
    <w:p w:rsidR="00D23977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DD4F8C">
        <w:rPr>
          <w:rStyle w:val="FontStyle17"/>
          <w:rFonts w:asciiTheme="minorHAnsi" w:hAnsiTheme="minorHAnsi" w:cs="Calibri"/>
          <w:color w:val="320000"/>
          <w:sz w:val="22"/>
        </w:rPr>
        <w:t>) холодное водоснабжение, то есть снабжение холодной питьевой водой, подаваемой по це</w:t>
      </w:r>
      <w:r w:rsidR="00DD4F8C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DD4F8C">
        <w:rPr>
          <w:rStyle w:val="FontStyle17"/>
          <w:rFonts w:asciiTheme="minorHAnsi" w:hAnsiTheme="minorHAnsi" w:cs="Calibri"/>
          <w:color w:val="320000"/>
          <w:sz w:val="22"/>
        </w:rPr>
        <w:t xml:space="preserve">трализованным сетям холодного водоснабжения и внутридомовым 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>инженерным системам в ж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>лые и нежилые помещения в многоквартирном доме, в помещения, входящие в состав общего имущества в многокварти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>ном доме;</w:t>
      </w:r>
    </w:p>
    <w:p w:rsidR="00953AFB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D23977">
        <w:rPr>
          <w:rStyle w:val="FontStyle17"/>
          <w:rFonts w:asciiTheme="minorHAnsi" w:hAnsiTheme="minorHAnsi" w:cs="Calibri"/>
          <w:color w:val="320000"/>
          <w:sz w:val="22"/>
        </w:rPr>
        <w:t xml:space="preserve">) горячее водоснабжение, то есть снабжение горячей водой, подаваемой по централизованным сетям горячего водоснабжения 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и внутридомовым инженерным системам жилые и нежилые п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мещения в мног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потребителя в многоквартирном доме осуществляется исполнителем путем прои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з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 xml:space="preserve">водства и предоставления коммунальной услуги по горячему водоснабжению с использованием 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внутридомовых инженерных систем, включающих оборудование, входящее в состав общего им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щества со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ственников помещений в многоквартирном доме (при наличии такого оборудования);</w:t>
      </w:r>
    </w:p>
    <w:p w:rsidR="00953AFB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) водоотведение, то есть отвод бытовых стоков из жилых и нежилых помещений в многоква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тирном доме, а также из помещений, входящих в состав общего имущества в многоквартирном доме, по централиз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>ванным сетям водоотведения и внутридомовым инженерным системам;</w:t>
      </w:r>
    </w:p>
    <w:p w:rsidR="007923F0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г</w:t>
      </w:r>
      <w:r w:rsidR="00953AFB">
        <w:rPr>
          <w:rStyle w:val="FontStyle17"/>
          <w:rFonts w:asciiTheme="minorHAnsi" w:hAnsiTheme="minorHAnsi" w:cs="Calibri"/>
          <w:color w:val="320000"/>
          <w:sz w:val="22"/>
        </w:rPr>
        <w:t xml:space="preserve">) электроснабжение, то есть снабжение электрической 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энергией, подаваемой по централизова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ным сетям электроснабжения и внутридомовым инженерным системам в жилые и нежилые п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мещения в многоква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тирном доме, а также в помещения, входящие в состав общего имущества в многоква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тирном доме;</w:t>
      </w:r>
    </w:p>
    <w:p w:rsidR="007923F0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) газоснабжение (если дом оборудован газовыми плитами), то есть снабжение газом, подава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мым по централизованным сетям газоснабжения и внутридомовым инженерным системам в ж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лые и нежилые помещения в многоквартирном доме, в помещения, входящие в состав общего имущества в многоква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тирном доме;</w:t>
      </w:r>
    </w:p>
    <w:p w:rsidR="007923F0" w:rsidRDefault="009F2DF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) отопление, то есть подача по централизованным сетям теплоснабжения и внутридомовым и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женерным системам отопления тепловой энергии, обеспечивающей в жилых и нежилых помещ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ниях в МКД, в помещениях, входящих в состав общего имущества МКД, температуру воздуха, предусмо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7923F0">
        <w:rPr>
          <w:rStyle w:val="FontStyle17"/>
          <w:rFonts w:asciiTheme="minorHAnsi" w:hAnsiTheme="minorHAnsi" w:cs="Calibri"/>
          <w:color w:val="320000"/>
          <w:sz w:val="22"/>
        </w:rPr>
        <w:t>ренную действующим законодательством.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3.1.4. заключение от своего имени и за счет Собственника договоров: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на содержание и ремонт общего имущества МКД, общих коммуникаций, технических устройств и техн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ческих помещений МКД;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на уборку общего имущества (помещений общего пользования и земельного участка);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на вывоз твердых (жидких) бытовых отходов, крупногабаритного мусора;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- на предоставление коммунальных услуг (отопление, горячее, холодное водоснабжение, водоо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ведение, электроснабжение, газоснабжение (если имеется));</w:t>
      </w:r>
      <w:proofErr w:type="gramEnd"/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на пользование общим имуществом МКД (в том числе с операторами связи) на основании реш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 общ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го собрания собственников;</w:t>
      </w:r>
    </w:p>
    <w:p w:rsidR="003A34A5" w:rsidRDefault="003A34A5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3.1.5. открытие отдельного расчетного счета, закрепленного за МКД, для поступления денежных средств Собственников/</w:t>
      </w:r>
      <w:r w:rsidR="004F60BA">
        <w:rPr>
          <w:rStyle w:val="FontStyle17"/>
          <w:rFonts w:asciiTheme="minorHAnsi" w:hAnsiTheme="minorHAnsi" w:cs="Calibri"/>
          <w:color w:val="320000"/>
          <w:sz w:val="22"/>
        </w:rPr>
        <w:t>пользователей.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3.1.6. перечисление денежных средств, полученных от всех Собственников/пользователей пом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щений МКД на расчетный счет, закрепленный за МКД, соответствующим поставщикам и подря</w:t>
      </w:r>
      <w:r>
        <w:rPr>
          <w:rStyle w:val="FontStyle17"/>
          <w:rFonts w:asciiTheme="minorHAnsi" w:hAnsiTheme="minorHAnsi" w:cs="Calibri"/>
          <w:color w:val="320000"/>
          <w:sz w:val="22"/>
        </w:rPr>
        <w:t>д</w:t>
      </w:r>
      <w:r>
        <w:rPr>
          <w:rStyle w:val="FontStyle17"/>
          <w:rFonts w:asciiTheme="minorHAnsi" w:hAnsiTheme="minorHAnsi" w:cs="Calibri"/>
          <w:color w:val="320000"/>
          <w:sz w:val="22"/>
        </w:rPr>
        <w:t>чикам в следу</w:t>
      </w:r>
      <w:r>
        <w:rPr>
          <w:rStyle w:val="FontStyle17"/>
          <w:rFonts w:asciiTheme="minorHAnsi" w:hAnsiTheme="minorHAnsi" w:cs="Calibri"/>
          <w:color w:val="320000"/>
          <w:sz w:val="22"/>
        </w:rPr>
        <w:t>ю</w:t>
      </w:r>
      <w:r>
        <w:rPr>
          <w:rStyle w:val="FontStyle17"/>
          <w:rFonts w:asciiTheme="minorHAnsi" w:hAnsiTheme="minorHAnsi" w:cs="Calibri"/>
          <w:color w:val="320000"/>
          <w:sz w:val="22"/>
        </w:rPr>
        <w:t>щей очередности: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1. коммунальные услуги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:</w:t>
      </w:r>
      <w:proofErr w:type="gramEnd"/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тепловая энергия (отопление, горячее водоснабжение),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холодная вода и водоотведение, 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электрическая энергия,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газоснабжение,</w:t>
      </w:r>
    </w:p>
    <w:p w:rsidR="004E4066" w:rsidRDefault="004E4066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2. услуги по управлению МКД</w:t>
      </w:r>
      <w:r w:rsidR="00833AC2">
        <w:rPr>
          <w:rStyle w:val="FontStyle17"/>
          <w:rFonts w:asciiTheme="minorHAnsi" w:hAnsiTheme="minorHAnsi" w:cs="Calibri"/>
          <w:color w:val="320000"/>
          <w:sz w:val="22"/>
        </w:rPr>
        <w:t>,</w:t>
      </w:r>
    </w:p>
    <w:p w:rsidR="00833AC2" w:rsidRDefault="00833AC2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 услуги и работы по содержанию и ремонту общего имущества МКД согласно Приложению № 1 к наст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ящему договору:</w:t>
      </w:r>
    </w:p>
    <w:p w:rsidR="00833AC2" w:rsidRDefault="00833AC2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обязательные работы, обеспечивающие санитарное содержание общего имущества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</w:p>
    <w:p w:rsidR="00833AC2" w:rsidRDefault="00833AC2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работы, обеспечивающие безопасность жизнедеятельности Собствен</w:t>
      </w:r>
      <w:r w:rsidR="009F2DF5"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иков и работу опасных 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хани</w:t>
      </w:r>
      <w:r>
        <w:rPr>
          <w:rStyle w:val="FontStyle17"/>
          <w:rFonts w:asciiTheme="minorHAnsi" w:hAnsiTheme="minorHAnsi" w:cs="Calibri"/>
          <w:color w:val="320000"/>
          <w:sz w:val="22"/>
        </w:rPr>
        <w:t>з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мов, </w:t>
      </w:r>
    </w:p>
    <w:p w:rsidR="00833AC2" w:rsidRDefault="00833AC2" w:rsidP="004D133D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иные работы.</w:t>
      </w:r>
    </w:p>
    <w:p w:rsidR="00833AC2" w:rsidRDefault="00833AC2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3.1.7. </w:t>
      </w:r>
      <w:r w:rsidR="00C336CB">
        <w:rPr>
          <w:rStyle w:val="FontStyle17"/>
          <w:rFonts w:asciiTheme="minorHAnsi" w:hAnsiTheme="minorHAnsi" w:cs="Calibri"/>
          <w:color w:val="320000"/>
          <w:sz w:val="22"/>
        </w:rPr>
        <w:t>своев</w:t>
      </w:r>
      <w:r>
        <w:rPr>
          <w:rStyle w:val="FontStyle17"/>
          <w:rFonts w:asciiTheme="minorHAnsi" w:hAnsiTheme="minorHAnsi" w:cs="Calibri"/>
          <w:color w:val="320000"/>
          <w:sz w:val="22"/>
        </w:rPr>
        <w:t>ременную подготовку МКД и инженерного оборудования, находящегося в нем, к эк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плу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тации в зимних условиях;</w:t>
      </w:r>
    </w:p>
    <w:p w:rsidR="00833AC2" w:rsidRDefault="00833AC2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3.1.8. предоставление Собственнику заключений о технической возможности проведения пер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планир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вок и переустройств в помещениях по дополнительному соглашению сторон;</w:t>
      </w:r>
    </w:p>
    <w:p w:rsidR="00833AC2" w:rsidRDefault="00833AC2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3.1.9. проведение периодических (два раза в год, весной и осенью) сезонных осмотров общего имущества МКД;</w:t>
      </w:r>
    </w:p>
    <w:p w:rsidR="00833AC2" w:rsidRDefault="00833AC2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3.1.10. принятие мер, необходимых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МКД или препятству</w:t>
      </w:r>
      <w:r>
        <w:rPr>
          <w:rStyle w:val="FontStyle17"/>
          <w:rFonts w:asciiTheme="minorHAnsi" w:hAnsiTheme="minorHAnsi" w:cs="Calibri"/>
          <w:color w:val="320000"/>
          <w:sz w:val="22"/>
        </w:rPr>
        <w:t>ю</w:t>
      </w:r>
      <w:r>
        <w:rPr>
          <w:rStyle w:val="FontStyle17"/>
          <w:rFonts w:asciiTheme="minorHAnsi" w:hAnsiTheme="minorHAnsi" w:cs="Calibri"/>
          <w:color w:val="320000"/>
          <w:sz w:val="22"/>
        </w:rPr>
        <w:t>щих этому;</w:t>
      </w:r>
    </w:p>
    <w:p w:rsidR="00833AC2" w:rsidRDefault="00833AC2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 xml:space="preserve">3.1.11. представительство законных интересов </w:t>
      </w:r>
      <w:r w:rsidR="00E75DE0">
        <w:rPr>
          <w:rStyle w:val="FontStyle17"/>
          <w:rFonts w:asciiTheme="minorHAnsi" w:hAnsiTheme="minorHAnsi" w:cs="Calibri"/>
          <w:color w:val="320000"/>
          <w:sz w:val="22"/>
        </w:rPr>
        <w:t>собственников помещений в МКД, в том числе в отношен</w:t>
      </w:r>
      <w:r w:rsidR="00E75DE0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E75DE0">
        <w:rPr>
          <w:rStyle w:val="FontStyle17"/>
          <w:rFonts w:asciiTheme="minorHAnsi" w:hAnsiTheme="minorHAnsi" w:cs="Calibri"/>
          <w:color w:val="320000"/>
          <w:sz w:val="22"/>
        </w:rPr>
        <w:t>ях с третьими лицами;</w:t>
      </w:r>
    </w:p>
    <w:p w:rsidR="00C336CB" w:rsidRDefault="00E75DE0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3.1.12. </w:t>
      </w:r>
      <w:r w:rsidR="00C336CB">
        <w:rPr>
          <w:rStyle w:val="FontStyle17"/>
          <w:rFonts w:asciiTheme="minorHAnsi" w:hAnsiTheme="minorHAnsi" w:cs="Calibri"/>
          <w:color w:val="320000"/>
          <w:sz w:val="22"/>
        </w:rPr>
        <w:t>начисление, сбор и учет платежей за управление, содержание и ремонт общего имущества МКД и коммунальные услуги, выдачу расчетно-платежных документов Собственнику;</w:t>
      </w:r>
    </w:p>
    <w:p w:rsidR="00C336CB" w:rsidRDefault="00C336CB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3.1.13. актирование по требованию Собственника в случаях ненадлежащего оказания коммунал</w:t>
      </w:r>
      <w:r>
        <w:rPr>
          <w:rStyle w:val="FontStyle17"/>
          <w:rFonts w:asciiTheme="minorHAnsi" w:hAnsiTheme="minorHAnsi" w:cs="Calibri"/>
          <w:color w:val="320000"/>
          <w:sz w:val="22"/>
        </w:rPr>
        <w:t>ь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ных услуг, услуг по содержанию и ремонту общего имущества 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МКД, плановых и аварийных откл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ю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чений. Перерасчет по ненадлежащему оказанию услуг производится в месяце, следующем за о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четным пери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C5309D">
        <w:rPr>
          <w:rStyle w:val="FontStyle17"/>
          <w:rFonts w:asciiTheme="minorHAnsi" w:hAnsiTheme="minorHAnsi" w:cs="Calibri"/>
          <w:color w:val="320000"/>
          <w:sz w:val="22"/>
        </w:rPr>
        <w:t>дом;</w:t>
      </w:r>
    </w:p>
    <w:p w:rsidR="00C5309D" w:rsidRDefault="00C5309D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3.1.14. прием и оформление документов, необходимых для последующего регистрационного уч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та по 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сту жительства или пребывания от Собственника/пользователя жилого помещения;</w:t>
      </w:r>
      <w:proofErr w:type="gramEnd"/>
    </w:p>
    <w:p w:rsidR="00A31CA7" w:rsidRDefault="00C5309D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3.1.15 проведение перерасчетов за коммунальные услуги (холодное, горячее водоснабжение, в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доотведение) в случае временного отсутствия в помещении более 5 календарных дней подряд Собственнику/пользователю жилого помещения, не имеющему индивидуальные приборы учета коммунальных услуг. Перерасчет по временному отсутствию производится на основании заявл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 и документов, досто</w:t>
      </w:r>
      <w:r w:rsidR="00A31CA7">
        <w:rPr>
          <w:rStyle w:val="FontStyle17"/>
          <w:rFonts w:asciiTheme="minorHAnsi" w:hAnsiTheme="minorHAnsi" w:cs="Calibri"/>
          <w:color w:val="320000"/>
          <w:sz w:val="22"/>
        </w:rPr>
        <w:t>верно подтверждающих отсутствие, при условии их предоставления в т</w:t>
      </w:r>
      <w:r w:rsidR="00A31CA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A31CA7">
        <w:rPr>
          <w:rStyle w:val="FontStyle17"/>
          <w:rFonts w:asciiTheme="minorHAnsi" w:hAnsiTheme="minorHAnsi" w:cs="Calibri"/>
          <w:color w:val="320000"/>
          <w:sz w:val="22"/>
        </w:rPr>
        <w:t>чение 30 дней после оконч</w:t>
      </w:r>
      <w:r w:rsidR="00A31CA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A31CA7">
        <w:rPr>
          <w:rStyle w:val="FontStyle17"/>
          <w:rFonts w:asciiTheme="minorHAnsi" w:hAnsiTheme="minorHAnsi" w:cs="Calibri"/>
          <w:color w:val="320000"/>
          <w:sz w:val="22"/>
        </w:rPr>
        <w:t>ния периода временного отсутствия.</w:t>
      </w:r>
    </w:p>
    <w:p w:rsidR="00A31CA7" w:rsidRDefault="00A31CA7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3.1.16. </w:t>
      </w:r>
      <w:r w:rsidR="00B91B74">
        <w:rPr>
          <w:rStyle w:val="FontStyle17"/>
          <w:rFonts w:asciiTheme="minorHAnsi" w:hAnsiTheme="minorHAnsi" w:cs="Calibri"/>
          <w:color w:val="320000"/>
          <w:sz w:val="22"/>
        </w:rPr>
        <w:t>регистрацию заявок (заявлений, обращений) Собственника:</w:t>
      </w:r>
    </w:p>
    <w:p w:rsidR="00B91B74" w:rsidRDefault="00B91B74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об аварийных ситуациях, о неоказании или ненадлежащем оказании (по количеству или кач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ству) коммунальных и иных услуг, принятие необходимых мер к устранению заявленных нед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статков,</w:t>
      </w:r>
    </w:p>
    <w:p w:rsidR="00B91B74" w:rsidRDefault="00B91B74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о перестановке, установке, замене санитарно-технического и иного оборудования.</w:t>
      </w:r>
    </w:p>
    <w:p w:rsidR="00B91B74" w:rsidRDefault="00B91B74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3.1.17. соблюдение параметров качества коммунальных услуг в соответствии с «Правилами предоставления коммунальных услуг собственниками и пользователями помещений в многоква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тирных домах и  жилых домах» согласно Приложению № 2 к настоящему договору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>устранение аварий и их последствий  на общем имуществе МКД согласно Приложению № 3 к настоящему 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говору.</w:t>
      </w:r>
    </w:p>
    <w:p w:rsidR="00B91B74" w:rsidRDefault="00B91B74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3.1.18. проведение мероприятий по энергосбережению и повышению энергетической эффекти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t>ности в отношении общего имущества собственников помещений МКД, к</w:t>
      </w:r>
      <w:r w:rsidR="0044084D">
        <w:rPr>
          <w:rStyle w:val="FontStyle17"/>
          <w:rFonts w:asciiTheme="minorHAnsi" w:hAnsiTheme="minorHAnsi" w:cs="Calibri"/>
          <w:color w:val="320000"/>
          <w:sz w:val="22"/>
        </w:rPr>
        <w:t>оторые возможно пр</w:t>
      </w:r>
      <w:r w:rsidR="0044084D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44084D">
        <w:rPr>
          <w:rStyle w:val="FontStyle17"/>
          <w:rFonts w:asciiTheme="minorHAnsi" w:hAnsiTheme="minorHAnsi" w:cs="Calibri"/>
          <w:color w:val="320000"/>
          <w:sz w:val="22"/>
        </w:rPr>
        <w:t>водить в МКД, за исключением случаев проведения указанных мероприятий ранее и сохранения результатов их пров</w:t>
      </w:r>
      <w:r w:rsidR="0044084D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44084D">
        <w:rPr>
          <w:rStyle w:val="FontStyle17"/>
          <w:rFonts w:asciiTheme="minorHAnsi" w:hAnsiTheme="minorHAnsi" w:cs="Calibri"/>
          <w:color w:val="320000"/>
          <w:sz w:val="22"/>
        </w:rPr>
        <w:t>дения;</w:t>
      </w:r>
    </w:p>
    <w:p w:rsidR="0044084D" w:rsidRDefault="0044084D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3.1.19. проведение проверок состояния установленных и введенных в эксплуатацию индивид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альных, 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щих (квартирных), комнатных приборов учета и распределителей, факта их наличия или отсутствия, достоверности представленных 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Собственниками сведений о показаниях индивидуал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ь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ных, общих (квартирных), комнатных приборов учета и распределителей путем сверки их с пок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заниями соответствующего прибора учета на момент проверки не реже 1 раза в год, а если пр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веряемые приборы учета расположены в</w:t>
      </w:r>
      <w:proofErr w:type="gramEnd"/>
      <w:r w:rsidR="00FF16D7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proofErr w:type="gramStart"/>
      <w:r w:rsidR="00FF16D7">
        <w:rPr>
          <w:rStyle w:val="FontStyle17"/>
          <w:rFonts w:asciiTheme="minorHAnsi" w:hAnsiTheme="minorHAnsi" w:cs="Calibri"/>
          <w:color w:val="320000"/>
          <w:sz w:val="22"/>
        </w:rPr>
        <w:t>пом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FF16D7">
        <w:rPr>
          <w:rStyle w:val="FontStyle17"/>
          <w:rFonts w:asciiTheme="minorHAnsi" w:hAnsiTheme="minorHAnsi" w:cs="Calibri"/>
          <w:color w:val="320000"/>
          <w:sz w:val="22"/>
        </w:rPr>
        <w:t>щении</w:t>
      </w:r>
      <w:proofErr w:type="gramEnd"/>
      <w:r w:rsidR="00FF16D7">
        <w:rPr>
          <w:rStyle w:val="FontStyle17"/>
          <w:rFonts w:asciiTheme="minorHAnsi" w:hAnsiTheme="minorHAnsi" w:cs="Calibri"/>
          <w:color w:val="320000"/>
          <w:sz w:val="22"/>
        </w:rPr>
        <w:t xml:space="preserve"> Собственника, то не чаще 1 раза в 3 месяца.</w:t>
      </w:r>
    </w:p>
    <w:p w:rsidR="00FF16D7" w:rsidRDefault="00FF16D7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3.1.20. </w:t>
      </w:r>
      <w:r w:rsidR="00556193">
        <w:rPr>
          <w:rStyle w:val="FontStyle17"/>
          <w:rFonts w:asciiTheme="minorHAnsi" w:hAnsiTheme="minorHAnsi" w:cs="Calibri"/>
          <w:color w:val="320000"/>
          <w:sz w:val="22"/>
        </w:rPr>
        <w:t>выполнение решений общих собраний собственников в случае предоставления докуме</w:t>
      </w:r>
      <w:r w:rsidR="00556193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556193">
        <w:rPr>
          <w:rStyle w:val="FontStyle17"/>
          <w:rFonts w:asciiTheme="minorHAnsi" w:hAnsiTheme="minorHAnsi" w:cs="Calibri"/>
          <w:color w:val="320000"/>
          <w:sz w:val="22"/>
        </w:rPr>
        <w:t>тов, подтверждающих проведение собрания в соо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556193">
        <w:rPr>
          <w:rStyle w:val="FontStyle17"/>
          <w:rFonts w:asciiTheme="minorHAnsi" w:hAnsiTheme="minorHAnsi" w:cs="Calibri"/>
          <w:color w:val="320000"/>
          <w:sz w:val="22"/>
        </w:rPr>
        <w:t xml:space="preserve">ветствии 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с ЖК Ф (уведомление, реестр со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ственников, листы голосования, протокол), и предварительного согласования с УК вопросов п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11DD2">
        <w:rPr>
          <w:rStyle w:val="FontStyle17"/>
          <w:rFonts w:asciiTheme="minorHAnsi" w:hAnsiTheme="minorHAnsi" w:cs="Calibri"/>
          <w:color w:val="320000"/>
          <w:sz w:val="22"/>
        </w:rPr>
        <w:t>вестки дня, возлагающих на УК обязанности, не предусмотренные настоящим договором.</w:t>
      </w:r>
    </w:p>
    <w:p w:rsidR="00811DD2" w:rsidRDefault="003758D3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3.1.21. предоставление совету МКД или при его отсутствии одному из собственников финансового плана на год с указанием размера платы за содержание и ремонт помещения; перечня и прибл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зительной стоимости работ по ремонту текущему</w:t>
      </w:r>
      <w:r w:rsidR="006D3EC5">
        <w:rPr>
          <w:rStyle w:val="FontStyle17"/>
          <w:rFonts w:asciiTheme="minorHAnsi" w:hAnsiTheme="minorHAnsi" w:cs="Calibri"/>
          <w:color w:val="320000"/>
          <w:sz w:val="22"/>
        </w:rPr>
        <w:t xml:space="preserve"> общего имущества, не предусмотренных наст</w:t>
      </w:r>
      <w:r w:rsidR="006D3EC5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6D3EC5">
        <w:rPr>
          <w:rStyle w:val="FontStyle17"/>
          <w:rFonts w:asciiTheme="minorHAnsi" w:hAnsiTheme="minorHAnsi" w:cs="Calibri"/>
          <w:color w:val="320000"/>
          <w:sz w:val="22"/>
        </w:rPr>
        <w:t xml:space="preserve">ящим договором; перечня мероприятий по энергосбережению. В случае </w:t>
      </w:r>
      <w:proofErr w:type="spellStart"/>
      <w:r w:rsidR="006D3EC5">
        <w:rPr>
          <w:rStyle w:val="FontStyle17"/>
          <w:rFonts w:asciiTheme="minorHAnsi" w:hAnsiTheme="minorHAnsi" w:cs="Calibri"/>
          <w:color w:val="320000"/>
          <w:sz w:val="22"/>
        </w:rPr>
        <w:t>непредоставления</w:t>
      </w:r>
      <w:proofErr w:type="spellEnd"/>
      <w:r w:rsidR="006D3EC5">
        <w:rPr>
          <w:rStyle w:val="FontStyle17"/>
          <w:rFonts w:asciiTheme="minorHAnsi" w:hAnsiTheme="minorHAnsi" w:cs="Calibri"/>
          <w:color w:val="320000"/>
          <w:sz w:val="22"/>
        </w:rPr>
        <w:t xml:space="preserve"> УК в срок не позднее 30 дней с момента  получения собственниками документов, подтверждающих проведение общего собрания </w:t>
      </w:r>
      <w:r w:rsidR="004F044B">
        <w:rPr>
          <w:rStyle w:val="FontStyle17"/>
          <w:rFonts w:asciiTheme="minorHAnsi" w:hAnsiTheme="minorHAnsi" w:cs="Calibri"/>
          <w:color w:val="320000"/>
          <w:sz w:val="22"/>
        </w:rPr>
        <w:t>по предложенным вопросам, у УК не возникает обязанности в</w:t>
      </w:r>
      <w:r w:rsidR="004F044B">
        <w:rPr>
          <w:rStyle w:val="FontStyle17"/>
          <w:rFonts w:asciiTheme="minorHAnsi" w:hAnsiTheme="minorHAnsi" w:cs="Calibri"/>
          <w:color w:val="320000"/>
          <w:sz w:val="22"/>
        </w:rPr>
        <w:t>ы</w:t>
      </w:r>
      <w:r w:rsidR="004F044B">
        <w:rPr>
          <w:rStyle w:val="FontStyle17"/>
          <w:rFonts w:asciiTheme="minorHAnsi" w:hAnsiTheme="minorHAnsi" w:cs="Calibri"/>
          <w:color w:val="320000"/>
          <w:sz w:val="22"/>
        </w:rPr>
        <w:t>полнять предл</w:t>
      </w:r>
      <w:r w:rsidR="004F044B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4F044B">
        <w:rPr>
          <w:rStyle w:val="FontStyle17"/>
          <w:rFonts w:asciiTheme="minorHAnsi" w:hAnsiTheme="minorHAnsi" w:cs="Calibri"/>
          <w:color w:val="320000"/>
          <w:sz w:val="22"/>
        </w:rPr>
        <w:t>женные работы.</w:t>
      </w:r>
    </w:p>
    <w:p w:rsidR="004F044B" w:rsidRPr="00DD4F8C" w:rsidRDefault="004F044B" w:rsidP="007709F7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3.1.22. предоставление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( 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в электронном виде на сайте 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«</w:t>
      </w:r>
      <w:r>
        <w:rPr>
          <w:rStyle w:val="FontStyle17"/>
          <w:rFonts w:asciiTheme="minorHAnsi" w:hAnsiTheme="minorHAnsi" w:cs="Calibri"/>
          <w:color w:val="320000"/>
          <w:sz w:val="22"/>
        </w:rPr>
        <w:t>УК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 xml:space="preserve"> «Созвездие»  «</w:t>
      </w:r>
      <w:r w:rsidR="00420EFF">
        <w:rPr>
          <w:rStyle w:val="FontStyle17"/>
          <w:rFonts w:asciiTheme="minorHAnsi" w:hAnsiTheme="minorHAnsi" w:cs="Calibri"/>
          <w:color w:val="320000"/>
          <w:sz w:val="22"/>
          <w:lang w:val="en-US"/>
        </w:rPr>
        <w:t>www</w:t>
      </w:r>
      <w:r w:rsidR="00420EFF" w:rsidRPr="00420EFF">
        <w:rPr>
          <w:rStyle w:val="FontStyle17"/>
          <w:rFonts w:asciiTheme="minorHAnsi" w:hAnsiTheme="minorHAnsi" w:cs="Calibri"/>
          <w:color w:val="320000"/>
          <w:sz w:val="22"/>
        </w:rPr>
        <w:t>.</w:t>
      </w:r>
      <w:proofErr w:type="spellStart"/>
      <w:r w:rsidR="00420EFF">
        <w:rPr>
          <w:rStyle w:val="FontStyle17"/>
          <w:rFonts w:asciiTheme="minorHAnsi" w:hAnsiTheme="minorHAnsi" w:cs="Calibri"/>
          <w:color w:val="320000"/>
          <w:sz w:val="22"/>
          <w:lang w:val="en-US"/>
        </w:rPr>
        <w:t>uksozvezdie</w:t>
      </w:r>
      <w:proofErr w:type="spellEnd"/>
      <w:r w:rsidR="00420EFF" w:rsidRPr="00420EFF">
        <w:rPr>
          <w:rStyle w:val="FontStyle17"/>
          <w:rFonts w:asciiTheme="minorHAnsi" w:hAnsiTheme="minorHAnsi" w:cs="Calibri"/>
          <w:color w:val="320000"/>
          <w:sz w:val="22"/>
        </w:rPr>
        <w:t>.</w:t>
      </w:r>
      <w:proofErr w:type="spellStart"/>
      <w:r w:rsidR="00420EFF">
        <w:rPr>
          <w:rStyle w:val="FontStyle17"/>
          <w:rFonts w:asciiTheme="minorHAnsi" w:hAnsiTheme="minorHAnsi" w:cs="Calibri"/>
          <w:color w:val="320000"/>
          <w:sz w:val="22"/>
          <w:lang w:val="en-US"/>
        </w:rPr>
        <w:t>ru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>», в бумажном виде членам совета дома или в месте, определенном общим собранием собственн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ков помещений МКД) собственникам помещений в МКД отчета о выполнении настоящего дог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вора за год в течение первого квартала после окончания отчетного года. В отчете указываются суммы, начисленные к оплате собственникам, фактически полученные, израсходованные на с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держание, ремонт общего имущества МКД, оплату коммунальных услуг. Отчет рассматривается на общем собрании собственников 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помещений МКД в течение 30 дней с момента уведомления со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lastRenderedPageBreak/>
        <w:t>ственников о возможности ознакомления с отчетом. При наличии возражений по отчету они ук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 xml:space="preserve">зываются в решении общего собрания, которое направляется УК не позднее 30 дней с момента уведомления собственников о возможности ознакомления с отчетом. В случае </w:t>
      </w:r>
      <w:proofErr w:type="spellStart"/>
      <w:r w:rsidR="00A06F0C">
        <w:rPr>
          <w:rStyle w:val="FontStyle17"/>
          <w:rFonts w:asciiTheme="minorHAnsi" w:hAnsiTheme="minorHAnsi" w:cs="Calibri"/>
          <w:color w:val="320000"/>
          <w:sz w:val="22"/>
        </w:rPr>
        <w:t>непроведения</w:t>
      </w:r>
      <w:proofErr w:type="spellEnd"/>
      <w:r w:rsidR="00A06F0C">
        <w:rPr>
          <w:rStyle w:val="FontStyle17"/>
          <w:rFonts w:asciiTheme="minorHAnsi" w:hAnsiTheme="minorHAnsi" w:cs="Calibri"/>
          <w:color w:val="320000"/>
          <w:sz w:val="22"/>
        </w:rPr>
        <w:t xml:space="preserve"> о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 xml:space="preserve">щего собрания или </w:t>
      </w:r>
      <w:proofErr w:type="spellStart"/>
      <w:r w:rsidR="00A06F0C">
        <w:rPr>
          <w:rStyle w:val="FontStyle17"/>
          <w:rFonts w:asciiTheme="minorHAnsi" w:hAnsiTheme="minorHAnsi" w:cs="Calibri"/>
          <w:color w:val="320000"/>
          <w:sz w:val="22"/>
        </w:rPr>
        <w:t>непредоставления</w:t>
      </w:r>
      <w:proofErr w:type="spellEnd"/>
      <w:r w:rsidR="00A06F0C">
        <w:rPr>
          <w:rStyle w:val="FontStyle17"/>
          <w:rFonts w:asciiTheme="minorHAnsi" w:hAnsiTheme="minorHAnsi" w:cs="Calibri"/>
          <w:color w:val="320000"/>
          <w:sz w:val="22"/>
        </w:rPr>
        <w:t xml:space="preserve"> УК решения собрания с возражением в указанный срок о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чет считается прин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тым.</w:t>
      </w:r>
    </w:p>
    <w:p w:rsidR="00895A28" w:rsidRPr="00BC59F1" w:rsidRDefault="00895A28" w:rsidP="00F55F88">
      <w:pPr>
        <w:pStyle w:val="Style6"/>
        <w:widowControl/>
        <w:numPr>
          <w:ilvl w:val="1"/>
          <w:numId w:val="2"/>
        </w:numPr>
        <w:tabs>
          <w:tab w:val="left" w:pos="567"/>
          <w:tab w:val="left" w:pos="2552"/>
        </w:tabs>
        <w:spacing w:before="5" w:line="240" w:lineRule="auto"/>
        <w:ind w:left="567" w:hanging="567"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Права </w:t>
      </w:r>
      <w:r w:rsidR="00815507"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>УК</w:t>
      </w:r>
      <w:r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>.</w:t>
      </w:r>
    </w:p>
    <w:p w:rsidR="00895A28" w:rsidRDefault="009F2DF5" w:rsidP="00FE2B50">
      <w:pPr>
        <w:pStyle w:val="Style7"/>
        <w:widowControl/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3.2.1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A06F0C">
        <w:rPr>
          <w:rStyle w:val="FontStyle17"/>
          <w:rFonts w:asciiTheme="minorHAnsi" w:hAnsiTheme="minorHAnsi" w:cs="Calibri"/>
          <w:color w:val="320000"/>
          <w:sz w:val="22"/>
        </w:rPr>
        <w:t>Б</w:t>
      </w:r>
      <w:proofErr w:type="gramEnd"/>
      <w:r w:rsidR="00A06F0C">
        <w:rPr>
          <w:rStyle w:val="FontStyle17"/>
          <w:rFonts w:asciiTheme="minorHAnsi" w:hAnsiTheme="minorHAnsi" w:cs="Calibri"/>
          <w:color w:val="320000"/>
          <w:sz w:val="22"/>
        </w:rPr>
        <w:t xml:space="preserve">ез предварительного 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уведомления Собственника приостановить предоставление услуг в случае:</w:t>
      </w:r>
    </w:p>
    <w:p w:rsidR="004F29C4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) возникновения или угрозы возникновения аварийной ситуации в централизованных сетях и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женерно-технического обеспечения, по которым осуществляется водо-, тепл</w:t>
      </w:r>
      <w:proofErr w:type="gramStart"/>
      <w:r w:rsidR="004F29C4">
        <w:rPr>
          <w:rStyle w:val="FontStyle17"/>
          <w:rFonts w:asciiTheme="minorHAnsi" w:hAnsiTheme="minorHAnsi" w:cs="Calibri"/>
          <w:color w:val="320000"/>
          <w:sz w:val="22"/>
        </w:rPr>
        <w:t>о-</w:t>
      </w:r>
      <w:proofErr w:type="gramEnd"/>
      <w:r w:rsidR="004F29C4">
        <w:rPr>
          <w:rStyle w:val="FontStyle17"/>
          <w:rFonts w:asciiTheme="minorHAnsi" w:hAnsiTheme="minorHAnsi" w:cs="Calibri"/>
          <w:color w:val="320000"/>
          <w:sz w:val="22"/>
        </w:rPr>
        <w:t>, электро- и газ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снабжение, а также водоотведение – с момента возникновения или угрозы возникно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вения такой ситу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ции;</w:t>
      </w:r>
    </w:p>
    <w:p w:rsidR="004F29C4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) возникновения стихийных бедствий и (или) чрезвычайных ситуаций, а также их локализации и устран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ния последствий – с момента возникновения такой необходимости;</w:t>
      </w:r>
    </w:p>
    <w:p w:rsidR="004F29C4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) выявления факта несанкционированного подключения внутриквартирного оборудования п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треб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теля к внутридомовым инженерным системам или централизованным сетям инженерно-технического обеспечения  - с момента выявления несанкционированного подкл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ю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>чения;</w:t>
      </w:r>
    </w:p>
    <w:p w:rsidR="004F29C4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г</w:t>
      </w:r>
      <w:r w:rsidR="004F29C4">
        <w:rPr>
          <w:rStyle w:val="FontStyle17"/>
          <w:rFonts w:asciiTheme="minorHAnsi" w:hAnsiTheme="minorHAnsi" w:cs="Calibri"/>
          <w:color w:val="320000"/>
          <w:sz w:val="22"/>
        </w:rPr>
        <w:t xml:space="preserve">) 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использования потребителем бытовых машин (приборов, оборудования), мощность подключ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ния кот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требителей – с момента выявления нарушения;</w:t>
      </w:r>
    </w:p>
    <w:p w:rsidR="00E03C86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) получения исполнителем предписания органа, уполномоченного осуществлять государстве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ный контроль и надзор за соответствием внутридомовых инженерных систем и внутриквартирн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E03C86">
        <w:rPr>
          <w:rStyle w:val="FontStyle17"/>
          <w:rFonts w:asciiTheme="minorHAnsi" w:hAnsiTheme="minorHAnsi" w:cs="Calibri"/>
          <w:color w:val="320000"/>
          <w:sz w:val="22"/>
        </w:rPr>
        <w:t xml:space="preserve">го оборудования установленным требованиям, о необходимости введения 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ограничения или пр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остановления предоставления коммунальной услуги, в том числе предписания органа исполн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тельной власти субъекта Российской Федерации, уполномоченного на осуществление госуда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="0097479F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proofErr w:type="gramStart"/>
      <w:r w:rsidR="0097479F">
        <w:rPr>
          <w:rStyle w:val="FontStyle17"/>
          <w:rFonts w:asciiTheme="minorHAnsi" w:hAnsiTheme="minorHAnsi" w:cs="Calibri"/>
          <w:color w:val="320000"/>
          <w:sz w:val="22"/>
        </w:rPr>
        <w:t>инж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нерных систем (за техническое состояние которых отвечает собственник жилого дома) или вну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риквартирного оборудования, угрожающем аварией или создающем угрозу жизни  и безопасн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сти граждан – со дня, указанного в документе соответствующего орг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>на.</w:t>
      </w:r>
      <w:proofErr w:type="gramEnd"/>
    </w:p>
    <w:p w:rsidR="0097479F" w:rsidRDefault="0097479F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Приостановить или ограничить предоставление услуг с предварительным уведомлением Со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ственника в порядке, установленном действующим законодательством, в случае:</w:t>
      </w:r>
    </w:p>
    <w:p w:rsidR="0097479F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97479F">
        <w:rPr>
          <w:rStyle w:val="FontStyle17"/>
          <w:rFonts w:asciiTheme="minorHAnsi" w:hAnsiTheme="minorHAnsi" w:cs="Calibri"/>
          <w:color w:val="320000"/>
          <w:sz w:val="22"/>
        </w:rPr>
        <w:t xml:space="preserve">) неполной оплаты потребителем коммунальной услуги (задолженность по оплате 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одной комм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нальной услуги в размере, превышающем сумму 3 месячных размеров плата за коммунальную услугу, исчисленных исходя из норматива потребления) – через 30 дней после письменного пр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дупреждения (уведомления) потребителя;</w:t>
      </w:r>
    </w:p>
    <w:p w:rsidR="00210EF5" w:rsidRDefault="009F2D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щихся к общему имуществу собственников помещений в многоквартирном доме – через 10 раб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чих дней после письменного предупреждения (уведомления) потреб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210EF5">
        <w:rPr>
          <w:rStyle w:val="FontStyle17"/>
          <w:rFonts w:asciiTheme="minorHAnsi" w:hAnsiTheme="minorHAnsi" w:cs="Calibri"/>
          <w:color w:val="320000"/>
          <w:sz w:val="22"/>
        </w:rPr>
        <w:t>теля.</w:t>
      </w:r>
    </w:p>
    <w:p w:rsidR="00210EF5" w:rsidRDefault="00210E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3.2.2. по заявке Собственника организовать выполнение работ по содержанию и ремонту вну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риквартирного оборудования. Вопросы выполнения, приема этих работ регулируются дополн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тельным согл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шением сторон;</w:t>
      </w:r>
    </w:p>
    <w:p w:rsidR="00210EF5" w:rsidRDefault="00210EF5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3.2.3. 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рования ЦБ РФ от суммы долга за каждый день просрочки, начиная со следующего дня после наступления установле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ного срока оплаты;</w:t>
      </w:r>
    </w:p>
    <w:p w:rsidR="00210EF5" w:rsidRDefault="00F73887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3.2.4. осуществлять обработку (сбор, систематизация, накопление, хранение, уточнение (обновл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ние, и</w:t>
      </w:r>
      <w:r>
        <w:rPr>
          <w:rStyle w:val="FontStyle17"/>
          <w:rFonts w:asciiTheme="minorHAnsi" w:hAnsiTheme="minorHAnsi" w:cs="Calibri"/>
          <w:color w:val="320000"/>
          <w:sz w:val="22"/>
        </w:rPr>
        <w:t>з</w:t>
      </w:r>
      <w:r>
        <w:rPr>
          <w:rStyle w:val="FontStyle17"/>
          <w:rFonts w:asciiTheme="minorHAnsi" w:hAnsiTheme="minorHAnsi" w:cs="Calibri"/>
          <w:color w:val="320000"/>
          <w:sz w:val="22"/>
        </w:rPr>
        <w:t>менение), использование, распространение, обезличивание, блокирование, уничтожение) персональных данных Собственника, содержащихся в настоящем договоре, а также в иной док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ментации, связанной с управлением МКД, проведением общих собраний собственников МКД.</w:t>
      </w:r>
      <w:proofErr w:type="gramEnd"/>
    </w:p>
    <w:p w:rsidR="00F73887" w:rsidRDefault="00F73887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3.2.5. требовать допуска в заранее согласованное с Собственником время </w:t>
      </w:r>
      <w:r w:rsidR="00950CFD">
        <w:rPr>
          <w:rStyle w:val="FontStyle17"/>
          <w:rFonts w:asciiTheme="minorHAnsi" w:hAnsiTheme="minorHAnsi" w:cs="Calibri"/>
          <w:color w:val="320000"/>
          <w:sz w:val="22"/>
        </w:rPr>
        <w:t>в занимаемое Со</w:t>
      </w:r>
      <w:r w:rsidR="00950CFD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950CFD">
        <w:rPr>
          <w:rStyle w:val="FontStyle17"/>
          <w:rFonts w:asciiTheme="minorHAnsi" w:hAnsiTheme="minorHAnsi" w:cs="Calibri"/>
          <w:color w:val="320000"/>
          <w:sz w:val="22"/>
        </w:rPr>
        <w:t>ственником жилое или нежилое помещение представи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телей УК (в том числе работников авари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й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ных служб) для осмо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ра технического и санитарного состояния внутриквартирного оборудования, но не чаще 1 раза в 3 месяца, для выполнения необходимых ремонтных  работ и проверки устр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нения недостатков предоставления коммунальных услуг – по мере необходимости, а для ликв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864C82">
        <w:rPr>
          <w:rStyle w:val="FontStyle17"/>
          <w:rFonts w:asciiTheme="minorHAnsi" w:hAnsiTheme="minorHAnsi" w:cs="Calibri"/>
          <w:color w:val="320000"/>
          <w:sz w:val="22"/>
        </w:rPr>
        <w:t>дации аварий – в</w:t>
      </w:r>
      <w:proofErr w:type="gramEnd"/>
      <w:r w:rsidR="00864C82">
        <w:rPr>
          <w:rStyle w:val="FontStyle17"/>
          <w:rFonts w:asciiTheme="minorHAnsi" w:hAnsiTheme="minorHAnsi" w:cs="Calibri"/>
          <w:color w:val="320000"/>
          <w:sz w:val="22"/>
        </w:rPr>
        <w:t xml:space="preserve"> любое время;</w:t>
      </w:r>
    </w:p>
    <w:p w:rsidR="00864C82" w:rsidRDefault="00864C82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3.2.6. осуществлять не чаще 1 раза в 3 месяца проверку правильности снятия потребителем пок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заний индивидуальных, общих (квартирных), комнатных приборов учета (распределителей),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верку состояния т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ких приборов учета;</w:t>
      </w:r>
    </w:p>
    <w:p w:rsidR="00864C82" w:rsidRDefault="00864C82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3.2.7. привлекать на основании соответствующего договора, содержащего условие об обеспеч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нии требований законодательства Российской Федерации</w:t>
      </w:r>
      <w:r w:rsidR="00F6640A">
        <w:rPr>
          <w:rStyle w:val="FontStyle17"/>
          <w:rFonts w:asciiTheme="minorHAnsi" w:hAnsiTheme="minorHAnsi" w:cs="Calibri"/>
          <w:color w:val="320000"/>
          <w:sz w:val="22"/>
        </w:rPr>
        <w:t xml:space="preserve"> о защите персональных данных, орг</w:t>
      </w:r>
      <w:r w:rsidR="00F6640A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F6640A">
        <w:rPr>
          <w:rStyle w:val="FontStyle17"/>
          <w:rFonts w:asciiTheme="minorHAnsi" w:hAnsiTheme="minorHAnsi" w:cs="Calibri"/>
          <w:color w:val="320000"/>
          <w:sz w:val="22"/>
        </w:rPr>
        <w:t>низацию или инд</w:t>
      </w:r>
      <w:r w:rsidR="00F6640A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F6640A">
        <w:rPr>
          <w:rStyle w:val="FontStyle17"/>
          <w:rFonts w:asciiTheme="minorHAnsi" w:hAnsiTheme="minorHAnsi" w:cs="Calibri"/>
          <w:color w:val="320000"/>
          <w:sz w:val="22"/>
        </w:rPr>
        <w:t>видуального предпринимателя:</w:t>
      </w:r>
    </w:p>
    <w:p w:rsidR="00F6640A" w:rsidRDefault="00F6640A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для снятия показаний индивидуальных, общих (квартирных), коллективных (общедомовых)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боров учета;</w:t>
      </w:r>
    </w:p>
    <w:p w:rsidR="00F6640A" w:rsidRDefault="00F6640A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для формирования и доставки платежных документов потребителям;</w:t>
      </w:r>
    </w:p>
    <w:p w:rsidR="00F6640A" w:rsidRDefault="00F6640A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для начисления платы за коммунальные услуги и подготовки доставки платежных документов потребит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лям;</w:t>
      </w:r>
    </w:p>
    <w:p w:rsidR="00F6640A" w:rsidRDefault="00F6640A" w:rsidP="00FE2B50">
      <w:pPr>
        <w:pStyle w:val="Style7"/>
        <w:widowControl/>
        <w:tabs>
          <w:tab w:val="left" w:pos="6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для взыскания задолженности по оплате услуг и работ, предусмотренных настоящим договором, с Со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ственников/пользователей.</w:t>
      </w:r>
    </w:p>
    <w:p w:rsidR="00F6640A" w:rsidRDefault="00F6640A" w:rsidP="00FE2B50">
      <w:pPr>
        <w:pStyle w:val="Style7"/>
        <w:widowControl/>
        <w:tabs>
          <w:tab w:val="left" w:pos="1418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3.2.8.    на основании решения общего собрания собственников МКД заключать договоры перед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чи   </w:t>
      </w:r>
    </w:p>
    <w:p w:rsidR="00F6640A" w:rsidRPr="00815507" w:rsidRDefault="00F6640A" w:rsidP="00FE2B50">
      <w:pPr>
        <w:pStyle w:val="Style7"/>
        <w:widowControl/>
        <w:tabs>
          <w:tab w:val="left" w:pos="1418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             общего имущества в возмездное пользование третьим лицам на условиях, определенных общим собранием собственников МКД.</w:t>
      </w:r>
    </w:p>
    <w:p w:rsidR="00895A28" w:rsidRDefault="00F6640A" w:rsidP="00F55F88">
      <w:pPr>
        <w:pStyle w:val="Style6"/>
        <w:widowControl/>
        <w:numPr>
          <w:ilvl w:val="1"/>
          <w:numId w:val="2"/>
        </w:numPr>
        <w:tabs>
          <w:tab w:val="left" w:pos="567"/>
        </w:tabs>
        <w:spacing w:before="5" w:line="240" w:lineRule="auto"/>
        <w:ind w:left="0" w:firstLine="0"/>
        <w:rPr>
          <w:rStyle w:val="FontStyle17"/>
          <w:rFonts w:asciiTheme="minorHAnsi" w:hAnsiTheme="minorHAnsi" w:cs="Calibri"/>
          <w:b/>
          <w:color w:val="320000"/>
          <w:sz w:val="22"/>
        </w:rPr>
      </w:pPr>
      <w:r>
        <w:rPr>
          <w:rStyle w:val="FontStyle17"/>
          <w:rFonts w:asciiTheme="minorHAnsi" w:hAnsiTheme="minorHAnsi" w:cs="Calibri"/>
          <w:b/>
          <w:color w:val="320000"/>
          <w:sz w:val="22"/>
        </w:rPr>
        <w:t>Собственник обязан</w:t>
      </w:r>
      <w:r w:rsidR="00895A28" w:rsidRPr="00BC59F1">
        <w:rPr>
          <w:rStyle w:val="FontStyle17"/>
          <w:rFonts w:asciiTheme="minorHAnsi" w:hAnsiTheme="minorHAnsi" w:cs="Calibri"/>
          <w:b/>
          <w:color w:val="320000"/>
          <w:sz w:val="22"/>
        </w:rPr>
        <w:t>:</w:t>
      </w:r>
    </w:p>
    <w:p w:rsidR="00F6640A" w:rsidRDefault="00475ABB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при заключении настоящего договора представить копии документов, подтверждающих право собственности на помещение, и удостоверяющих личность физического л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ца/свидетельство о госуда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ственной регистрации юридического лица;</w:t>
      </w:r>
    </w:p>
    <w:p w:rsidR="00D6238A" w:rsidRDefault="00475ABB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поручить посредством подписания настоящего договора УК от своего имени и за счет собственника</w:t>
      </w:r>
      <w:r w:rsidR="00D70B8C">
        <w:rPr>
          <w:rStyle w:val="FontStyle17"/>
          <w:rFonts w:asciiTheme="minorHAnsi" w:hAnsiTheme="minorHAnsi" w:cs="Calibri"/>
          <w:color w:val="320000"/>
          <w:sz w:val="22"/>
        </w:rPr>
        <w:t xml:space="preserve"> заключать договоры с поставщиками коммунальных услуг на отопление, горячее и холодное 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>водоснабжение, сбор стоков холодной и горячей воды (водоотведение), электросна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>жение, газоснабжение (если имеется), а также договоры подряда на содержание и ремонт общего имущества МКД, уборку общего имущества  МКД (помещений общего пользования и земельного участка), вывоз твердых (жидких</w:t>
      </w:r>
      <w:proofErr w:type="gramEnd"/>
      <w:r w:rsidR="00D6238A">
        <w:rPr>
          <w:rStyle w:val="FontStyle17"/>
          <w:rFonts w:asciiTheme="minorHAnsi" w:hAnsiTheme="minorHAnsi" w:cs="Calibri"/>
          <w:color w:val="320000"/>
          <w:sz w:val="22"/>
        </w:rPr>
        <w:t>) бытовых отходов, крупногабаритн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>го мусора.</w:t>
      </w:r>
    </w:p>
    <w:p w:rsidR="00DD6439" w:rsidRDefault="00D6238A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Участвовать в общих собраниях собственников помещений МКД лично или через пре</w:t>
      </w:r>
      <w:r>
        <w:rPr>
          <w:rStyle w:val="FontStyle17"/>
          <w:rFonts w:asciiTheme="minorHAnsi" w:hAnsiTheme="minorHAnsi" w:cs="Calibri"/>
          <w:color w:val="320000"/>
          <w:sz w:val="22"/>
        </w:rPr>
        <w:t>д</w:t>
      </w:r>
      <w:r>
        <w:rPr>
          <w:rStyle w:val="FontStyle17"/>
          <w:rFonts w:asciiTheme="minorHAnsi" w:hAnsiTheme="minorHAnsi" w:cs="Calibri"/>
          <w:color w:val="320000"/>
          <w:sz w:val="22"/>
        </w:rPr>
        <w:t>ставителя, полномочия которого удостоверены доверенностью, выданной в установленном зак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нодательством п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рядке</w:t>
      </w:r>
      <w:r w:rsidR="00DD6439">
        <w:rPr>
          <w:rStyle w:val="FontStyle17"/>
          <w:rFonts w:asciiTheme="minorHAnsi" w:hAnsiTheme="minorHAnsi" w:cs="Calibri"/>
          <w:color w:val="320000"/>
          <w:sz w:val="22"/>
        </w:rPr>
        <w:t>;</w:t>
      </w:r>
    </w:p>
    <w:p w:rsidR="00DD6439" w:rsidRDefault="00DD6439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Нести бремя содержания помещения и общего имущества МКД пропорционально доле в праве общей собственности.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Вносить в полном объеме плату за содержание, ремонт и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нальные услуги, в том числе пени в размере и случаях, предусмотренных законом и дог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вором;</w:t>
      </w:r>
      <w:proofErr w:type="gramEnd"/>
    </w:p>
    <w:p w:rsidR="00DD6439" w:rsidRDefault="00DD6439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Использовать МКД, помещения в соответствии с их назначением, бережно относиться к МКД, к помещению, к санитарно-техническому оборудованию, объектам благоустройства, обе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печивать сохранность помещения и поддерживать его в надлежащем состо</w:t>
      </w:r>
      <w:r>
        <w:rPr>
          <w:rStyle w:val="FontStyle17"/>
          <w:rFonts w:asciiTheme="minorHAnsi" w:hAnsiTheme="minorHAnsi" w:cs="Calibri"/>
          <w:color w:val="320000"/>
          <w:sz w:val="22"/>
        </w:rPr>
        <w:t>я</w:t>
      </w:r>
      <w:r>
        <w:rPr>
          <w:rStyle w:val="FontStyle17"/>
          <w:rFonts w:asciiTheme="minorHAnsi" w:hAnsiTheme="minorHAnsi" w:cs="Calibri"/>
          <w:color w:val="320000"/>
          <w:sz w:val="22"/>
        </w:rPr>
        <w:t>нии;</w:t>
      </w:r>
    </w:p>
    <w:p w:rsidR="00DD6439" w:rsidRDefault="00DD6439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Ежегодно осуществлять мероприятия по подготовке помещения к зимнему периоду (утеплять оконные, дверные проемы и т.п.)</w:t>
      </w:r>
    </w:p>
    <w:p w:rsidR="0088428E" w:rsidRDefault="00DD6439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При обнаружении неисправностей в помещении немедленно уведомлять УК и/или соо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ветствующую аварийную службу, а при наличии возможности – принимать все возможные меры по их устран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нию;</w:t>
      </w:r>
    </w:p>
    <w:p w:rsidR="00475ABB" w:rsidRDefault="0088428E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Производить переустройство и перепланировку помещения в порядке, установленном Жилищным Кодексом</w:t>
      </w:r>
      <w:r w:rsidR="00D6238A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>
        <w:rPr>
          <w:rStyle w:val="FontStyle17"/>
          <w:rFonts w:asciiTheme="minorHAnsi" w:hAnsiTheme="minorHAnsi" w:cs="Calibri"/>
          <w:color w:val="320000"/>
          <w:sz w:val="22"/>
        </w:rPr>
        <w:t>РФ, получив техническое заключение УК. Самостоятельно производить в</w:t>
      </w:r>
      <w:r>
        <w:rPr>
          <w:rStyle w:val="FontStyle17"/>
          <w:rFonts w:asciiTheme="minorHAnsi" w:hAnsiTheme="minorHAnsi" w:cs="Calibri"/>
          <w:color w:val="320000"/>
          <w:sz w:val="22"/>
        </w:rPr>
        <w:t>ы</w:t>
      </w:r>
      <w:r>
        <w:rPr>
          <w:rStyle w:val="FontStyle17"/>
          <w:rFonts w:asciiTheme="minorHAnsi" w:hAnsiTheme="minorHAnsi" w:cs="Calibri"/>
          <w:color w:val="320000"/>
          <w:sz w:val="22"/>
        </w:rPr>
        <w:t>воз строительного 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сора и уборку помещений общего пользования после выполнения работ;</w:t>
      </w:r>
    </w:p>
    <w:p w:rsidR="0088428E" w:rsidRDefault="0088428E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Допускать в заранее согласованное время в помещение работников УК или уполном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ченных им лиц, представителей органов государственного контроля и надзора для осмотра техн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ческого и санитарного состояния помещения, санитарно-технического и иного оборудования, находящегося в нем, составления актов, а также для выполнения необходимых работ. Для ликв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дации аварий допуск в помещение должен быть обеспечен немедленно. В случае не предоста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ления доступа в помещение. Собственник несет ответственность по возмещению вреда, возни</w:t>
      </w:r>
      <w:r>
        <w:rPr>
          <w:rStyle w:val="FontStyle17"/>
          <w:rFonts w:asciiTheme="minorHAnsi" w:hAnsiTheme="minorHAnsi" w:cs="Calibri"/>
          <w:color w:val="320000"/>
          <w:sz w:val="22"/>
        </w:rPr>
        <w:t>к</w:t>
      </w:r>
      <w:r>
        <w:rPr>
          <w:rStyle w:val="FontStyle17"/>
          <w:rFonts w:asciiTheme="minorHAnsi" w:hAnsiTheme="minorHAnsi" w:cs="Calibri"/>
          <w:color w:val="320000"/>
          <w:sz w:val="22"/>
        </w:rPr>
        <w:t>шего в результате его де</w:t>
      </w:r>
      <w:r>
        <w:rPr>
          <w:rStyle w:val="FontStyle17"/>
          <w:rFonts w:asciiTheme="minorHAnsi" w:hAnsiTheme="minorHAnsi" w:cs="Calibri"/>
          <w:color w:val="320000"/>
          <w:sz w:val="22"/>
        </w:rPr>
        <w:t>й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ствий;</w:t>
      </w:r>
    </w:p>
    <w:p w:rsidR="0088428E" w:rsidRDefault="0088428E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 течение 10 рабочих дней письменно сообщать УК об изменении оснований и условий пользования коммунальными услугами, нео</w:t>
      </w:r>
      <w:r w:rsidR="00D426BC">
        <w:rPr>
          <w:rStyle w:val="FontStyle17"/>
          <w:rFonts w:asciiTheme="minorHAnsi" w:hAnsiTheme="minorHAnsi" w:cs="Calibri"/>
          <w:color w:val="320000"/>
          <w:sz w:val="22"/>
        </w:rPr>
        <w:t>бходимых для начисления платы (</w:t>
      </w:r>
      <w:r>
        <w:rPr>
          <w:rStyle w:val="FontStyle17"/>
          <w:rFonts w:asciiTheme="minorHAnsi" w:hAnsiTheme="minorHAnsi" w:cs="Calibri"/>
          <w:color w:val="320000"/>
          <w:sz w:val="22"/>
        </w:rPr>
        <w:t>площадь, колич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ство проживающих или работающих и т.д.) с </w:t>
      </w:r>
      <w:r w:rsidR="00D426BC">
        <w:rPr>
          <w:rStyle w:val="FontStyle17"/>
          <w:rFonts w:asciiTheme="minorHAnsi" w:hAnsiTheme="minorHAnsi" w:cs="Calibri"/>
          <w:color w:val="320000"/>
          <w:sz w:val="22"/>
        </w:rPr>
        <w:t>предоставлением подтверждающих док</w:t>
      </w:r>
      <w:r w:rsidR="00D426BC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D426BC">
        <w:rPr>
          <w:rStyle w:val="FontStyle17"/>
          <w:rFonts w:asciiTheme="minorHAnsi" w:hAnsiTheme="minorHAnsi" w:cs="Calibri"/>
          <w:color w:val="320000"/>
          <w:sz w:val="22"/>
        </w:rPr>
        <w:t>ментов;</w:t>
      </w:r>
    </w:p>
    <w:p w:rsidR="00D426BC" w:rsidRDefault="00D426BC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Не оставлять во включенном режиме, а также в режиме ожидания бытовые машины и приборы при отсутствии лиц в помещении</w:t>
      </w:r>
    </w:p>
    <w:p w:rsidR="00D426BC" w:rsidRDefault="00D426BC" w:rsidP="00F55F88">
      <w:pPr>
        <w:pStyle w:val="Style6"/>
        <w:widowControl/>
        <w:numPr>
          <w:ilvl w:val="2"/>
          <w:numId w:val="2"/>
        </w:numPr>
        <w:tabs>
          <w:tab w:val="left" w:pos="567"/>
        </w:tabs>
        <w:spacing w:before="5" w:line="240" w:lineRule="auto"/>
        <w:ind w:left="567" w:firstLine="0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Без оформленного </w:t>
      </w:r>
      <w:r w:rsidR="00D50D69">
        <w:rPr>
          <w:rStyle w:val="FontStyle17"/>
          <w:rFonts w:asciiTheme="minorHAnsi" w:hAnsiTheme="minorHAnsi" w:cs="Calibri"/>
          <w:color w:val="320000"/>
          <w:sz w:val="22"/>
        </w:rPr>
        <w:t>в установленном порядке письменного согласования с Управл</w:t>
      </w:r>
      <w:r w:rsidR="00D50D69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="00D50D69">
        <w:rPr>
          <w:rStyle w:val="FontStyle17"/>
          <w:rFonts w:asciiTheme="minorHAnsi" w:hAnsiTheme="minorHAnsi" w:cs="Calibri"/>
          <w:color w:val="320000"/>
          <w:sz w:val="22"/>
        </w:rPr>
        <w:t>ющим:</w:t>
      </w:r>
    </w:p>
    <w:p w:rsidR="00D50D69" w:rsidRDefault="00D50D69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не устанавливать, не подключать и не использовать дополнительные секции приборов отопл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ния, регулирующего и запорную арматуру, а также бытовые приборы и оборудование, включая кондиционеры и вентиляторы;</w:t>
      </w:r>
    </w:p>
    <w:p w:rsidR="00F36A24" w:rsidRDefault="00D50D69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не подключать бытовые машины и электроприборы мощностью более 1,3 кВт каждая к внутр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домовой сети электроснабжения МКД без выполнения требуемой реконструкции 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сети электр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снабжения помещения (подъезда</w:t>
      </w:r>
      <w:proofErr w:type="gramStart"/>
      <w:r w:rsidR="00F36A24"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  <w:r w:rsidR="00F36A24">
        <w:rPr>
          <w:rStyle w:val="FontStyle17"/>
          <w:rFonts w:asciiTheme="minorHAnsi" w:hAnsiTheme="minorHAnsi" w:cs="Calibri"/>
          <w:color w:val="320000"/>
          <w:sz w:val="22"/>
        </w:rPr>
        <w:t>МКД). Предельно допустимая мощность одновременно по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ключенных электр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 xml:space="preserve">приборов не должна превышать: 7 к </w:t>
      </w:r>
      <w:proofErr w:type="gramStart"/>
      <w:r w:rsidR="00F36A24">
        <w:rPr>
          <w:rStyle w:val="FontStyle17"/>
          <w:rFonts w:asciiTheme="minorHAnsi" w:hAnsiTheme="minorHAnsi" w:cs="Calibri"/>
          <w:color w:val="320000"/>
          <w:sz w:val="22"/>
        </w:rPr>
        <w:t>Вт</w:t>
      </w:r>
      <w:proofErr w:type="gramEnd"/>
      <w:r w:rsidR="00F36A24">
        <w:rPr>
          <w:rStyle w:val="FontStyle17"/>
          <w:rFonts w:asciiTheme="minorHAnsi" w:hAnsiTheme="minorHAnsi" w:cs="Calibri"/>
          <w:color w:val="320000"/>
          <w:sz w:val="22"/>
        </w:rPr>
        <w:t xml:space="preserve"> – для МКД с электрическим плитами, 3 кВт – для МКД с газов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ы</w:t>
      </w:r>
      <w:r w:rsidR="00F36A24">
        <w:rPr>
          <w:rStyle w:val="FontStyle17"/>
          <w:rFonts w:asciiTheme="minorHAnsi" w:hAnsiTheme="minorHAnsi" w:cs="Calibri"/>
          <w:color w:val="320000"/>
          <w:sz w:val="22"/>
        </w:rPr>
        <w:t>ми плитами;</w:t>
      </w:r>
    </w:p>
    <w:p w:rsidR="00F36A24" w:rsidRDefault="00F36A24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3.3.13. не использовать теплоноситель в системах отопления не по прямому назначению (испол</w:t>
      </w:r>
      <w:r>
        <w:rPr>
          <w:rStyle w:val="FontStyle17"/>
          <w:rFonts w:asciiTheme="minorHAnsi" w:hAnsiTheme="minorHAnsi" w:cs="Calibri"/>
          <w:color w:val="320000"/>
          <w:sz w:val="22"/>
        </w:rPr>
        <w:t>ь</w:t>
      </w:r>
      <w:r>
        <w:rPr>
          <w:rStyle w:val="FontStyle17"/>
          <w:rFonts w:asciiTheme="minorHAnsi" w:hAnsiTheme="minorHAnsi" w:cs="Calibri"/>
          <w:color w:val="320000"/>
          <w:sz w:val="22"/>
        </w:rPr>
        <w:t>зование сетевой воды из системы и приборов отопления на бытовые нужды);</w:t>
      </w:r>
    </w:p>
    <w:p w:rsidR="00F36A24" w:rsidRDefault="00F36A24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3.3.14. производить текущий ремонт занимаемого помещения к текущему ремонту, выполняем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му за счет Собственника, относятся следующие работы: побелка, окраска, оклейка стен, потолков, окраска дверей, полов, подоконников, оконных переплетов, радиаторов, а также замена оконных и дверных приборов, ремонт инженерного оборудования (электропроводки, холодного и горяч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го водоснабж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ния, газоснабжения (если имеется)).</w:t>
      </w:r>
      <w:proofErr w:type="gramEnd"/>
    </w:p>
    <w:p w:rsidR="00F36A24" w:rsidRDefault="00F36A24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Сети холодного, горячего водоснабжения, водоотведения, электроснабжения, санитарно-техническое об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рудование внутри помещения (унитазы, ванны, раковины, умывальники, газовые плиты (если имеются), </w:t>
      </w:r>
      <w:proofErr w:type="spellStart"/>
      <w:r>
        <w:rPr>
          <w:rStyle w:val="FontStyle17"/>
          <w:rFonts w:asciiTheme="minorHAnsi" w:hAnsiTheme="minorHAnsi" w:cs="Calibri"/>
          <w:color w:val="320000"/>
          <w:sz w:val="22"/>
        </w:rPr>
        <w:t>полотенцесушители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с отсекающими вентилями и т.д.), электрооборудов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ние (электрические плиты (если имеются), розетки), радиаторы отопления (если имеются откл</w:t>
      </w:r>
      <w:r>
        <w:rPr>
          <w:rStyle w:val="FontStyle17"/>
          <w:rFonts w:asciiTheme="minorHAnsi" w:hAnsiTheme="minorHAnsi" w:cs="Calibri"/>
          <w:color w:val="320000"/>
          <w:sz w:val="22"/>
        </w:rPr>
        <w:t>ю</w:t>
      </w:r>
      <w:r>
        <w:rPr>
          <w:rStyle w:val="FontStyle17"/>
          <w:rFonts w:asciiTheme="minorHAnsi" w:hAnsiTheme="minorHAnsi" w:cs="Calibri"/>
          <w:color w:val="320000"/>
          <w:sz w:val="22"/>
        </w:rPr>
        <w:t>чающие устройства на них) и индивидуальные приборы учета энергоресурсов являются собстве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ностью Собственника, который обязан осуществлять их содержание и ремонт в пределах эксплу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тационной ответственности, предусмотренной законом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и настоящим договором.</w:t>
      </w:r>
    </w:p>
    <w:p w:rsidR="00D50D69" w:rsidRDefault="00F36A24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ab/>
        <w:t>Граница эксплуатационной ответственности Собственника в части содержания водопроводных, кана</w:t>
      </w:r>
      <w:r w:rsidR="002B040D">
        <w:rPr>
          <w:rStyle w:val="FontStyle17"/>
          <w:rFonts w:asciiTheme="minorHAnsi" w:hAnsiTheme="minorHAnsi" w:cs="Calibri"/>
          <w:color w:val="320000"/>
          <w:sz w:val="22"/>
        </w:rPr>
        <w:t>л</w:t>
      </w:r>
      <w:r w:rsidR="002B040D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2B040D">
        <w:rPr>
          <w:rStyle w:val="FontStyle17"/>
          <w:rFonts w:asciiTheme="minorHAnsi" w:hAnsiTheme="minorHAnsi" w:cs="Calibri"/>
          <w:color w:val="320000"/>
          <w:sz w:val="22"/>
        </w:rPr>
        <w:t>зационных, тепловых, электрических сетей определяется согласно «Правилам содержания общего имущ</w:t>
      </w:r>
      <w:r w:rsidR="002B040D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2B040D">
        <w:rPr>
          <w:rStyle w:val="FontStyle17"/>
          <w:rFonts w:asciiTheme="minorHAnsi" w:hAnsiTheme="minorHAnsi" w:cs="Calibri"/>
          <w:color w:val="320000"/>
          <w:sz w:val="22"/>
        </w:rPr>
        <w:t>ства в многоквартирном доме» в зависимости от оборудования, входящего в состав общего имущества МКД.</w:t>
      </w:r>
    </w:p>
    <w:p w:rsidR="000F7E35" w:rsidRDefault="002B040D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3.3.15. не возводить неразъемных конструкций санитарно-технического оборудования и труб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проводов, являющихся  </w:t>
      </w:r>
      <w:r w:rsidR="000F7E35">
        <w:rPr>
          <w:rStyle w:val="FontStyle17"/>
          <w:rFonts w:asciiTheme="minorHAnsi" w:hAnsiTheme="minorHAnsi" w:cs="Calibri"/>
          <w:color w:val="320000"/>
          <w:sz w:val="22"/>
        </w:rPr>
        <w:t>общим имуществом МКД, при реконструкции и отделке помещения. В противном случае Собственник обязан за свой счет демонтировать, а затем при необходимости восстановить неразъемные конструкции, также Собственник несет ответственность за вред, пр</w:t>
      </w:r>
      <w:r w:rsidR="000F7E35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0F7E35">
        <w:rPr>
          <w:rStyle w:val="FontStyle17"/>
          <w:rFonts w:asciiTheme="minorHAnsi" w:hAnsiTheme="minorHAnsi" w:cs="Calibri"/>
          <w:color w:val="320000"/>
          <w:sz w:val="22"/>
        </w:rPr>
        <w:t xml:space="preserve">чиненный в результате </w:t>
      </w:r>
      <w:proofErr w:type="spellStart"/>
      <w:r w:rsidR="000F7E35">
        <w:rPr>
          <w:rStyle w:val="FontStyle17"/>
          <w:rFonts w:asciiTheme="minorHAnsi" w:hAnsiTheme="minorHAnsi" w:cs="Calibri"/>
          <w:color w:val="320000"/>
          <w:sz w:val="22"/>
        </w:rPr>
        <w:t>недоступа</w:t>
      </w:r>
      <w:proofErr w:type="spellEnd"/>
      <w:r w:rsidR="000F7E35">
        <w:rPr>
          <w:rStyle w:val="FontStyle17"/>
          <w:rFonts w:asciiTheme="minorHAnsi" w:hAnsiTheme="minorHAnsi" w:cs="Calibri"/>
          <w:color w:val="320000"/>
          <w:sz w:val="22"/>
        </w:rPr>
        <w:t xml:space="preserve"> к общ</w:t>
      </w:r>
      <w:r w:rsidR="000F7E35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0F7E35">
        <w:rPr>
          <w:rStyle w:val="FontStyle17"/>
          <w:rFonts w:asciiTheme="minorHAnsi" w:hAnsiTheme="minorHAnsi" w:cs="Calibri"/>
          <w:color w:val="320000"/>
          <w:sz w:val="22"/>
        </w:rPr>
        <w:t>му имуществу МКД третьим лицам и Управляющему;</w:t>
      </w:r>
    </w:p>
    <w:p w:rsidR="000F7E35" w:rsidRDefault="000F7E35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3.3.16. возмещать расходы Управляющего, возникшие в связи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>:</w:t>
      </w:r>
    </w:p>
    <w:p w:rsidR="000F7E35" w:rsidRDefault="000F7E35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исполнением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Управляющим п. 3.2.1. договора п</w:t>
      </w:r>
      <w:r>
        <w:rPr>
          <w:rStyle w:val="FontStyle17"/>
          <w:rFonts w:asciiTheme="minorHAnsi" w:hAnsiTheme="minorHAnsi" w:cs="Calibri"/>
          <w:color w:val="320000"/>
          <w:sz w:val="22"/>
        </w:rPr>
        <w:t>о вине Собственника,</w:t>
      </w:r>
    </w:p>
    <w:p w:rsidR="000F7E35" w:rsidRDefault="000F7E35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не предоставлением доступа в помещение и/или к общему имуществу для проведения работ по устран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нию аварий, восстановлению работоспособности общего имущества,</w:t>
      </w:r>
    </w:p>
    <w:p w:rsidR="000F7E35" w:rsidRDefault="000F7E35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3.3.17. при отсутствии лиц в помещении в течение более 3 дней закрывать запорную арматуру на подводящем трубопроводе к санитарно-техническим приборам, отключать электроприборы, ув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домить Управляющего о возможном доступе в помещение в случае возникновения аварийной с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ту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ции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;.</w:t>
      </w:r>
      <w:proofErr w:type="gramEnd"/>
    </w:p>
    <w:p w:rsidR="000F7E35" w:rsidRDefault="00547981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3.3.18. при наличии индивидуальных приборов учета ежемесячно с 23 по 25 число снимать пок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зания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боров учета и передавать их Управляющему или уполномоченному им лицу не позднее 26 числа текущего месяца. О способах передачи показаний Собственник уведомляется Управля</w:t>
      </w:r>
      <w:r>
        <w:rPr>
          <w:rStyle w:val="FontStyle17"/>
          <w:rFonts w:asciiTheme="minorHAnsi" w:hAnsiTheme="minorHAnsi" w:cs="Calibri"/>
          <w:color w:val="320000"/>
          <w:sz w:val="22"/>
        </w:rPr>
        <w:t>ю</w:t>
      </w:r>
      <w:r>
        <w:rPr>
          <w:rStyle w:val="FontStyle17"/>
          <w:rFonts w:asciiTheme="minorHAnsi" w:hAnsiTheme="minorHAnsi" w:cs="Calibri"/>
          <w:color w:val="320000"/>
          <w:sz w:val="22"/>
        </w:rPr>
        <w:t>щим в квитанциях или иным способом.</w:t>
      </w:r>
    </w:p>
    <w:p w:rsidR="00547981" w:rsidRDefault="00547981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3.3.19. в случае </w:t>
      </w:r>
      <w:r w:rsidR="00640F8F">
        <w:rPr>
          <w:rStyle w:val="FontStyle17"/>
          <w:rFonts w:asciiTheme="minorHAnsi" w:hAnsiTheme="minorHAnsi" w:cs="Calibri"/>
          <w:color w:val="320000"/>
          <w:sz w:val="22"/>
        </w:rPr>
        <w:t>перевода жилого помещения в нежилое предоставить Управляющему документы, подтверждающие перевод помещения, в течение 10 дней с момента подписания соответствующ</w:t>
      </w:r>
      <w:r w:rsidR="00640F8F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640F8F">
        <w:rPr>
          <w:rStyle w:val="FontStyle17"/>
          <w:rFonts w:asciiTheme="minorHAnsi" w:hAnsiTheme="minorHAnsi" w:cs="Calibri"/>
          <w:color w:val="320000"/>
          <w:sz w:val="22"/>
        </w:rPr>
        <w:t>го акта пр</w:t>
      </w:r>
      <w:r w:rsidR="00640F8F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640F8F">
        <w:rPr>
          <w:rStyle w:val="FontStyle17"/>
          <w:rFonts w:asciiTheme="minorHAnsi" w:hAnsiTheme="minorHAnsi" w:cs="Calibri"/>
          <w:color w:val="320000"/>
          <w:sz w:val="22"/>
        </w:rPr>
        <w:t>емочной комиссии.</w:t>
      </w:r>
      <w:proofErr w:type="gramEnd"/>
    </w:p>
    <w:p w:rsidR="00640F8F" w:rsidRDefault="00640F8F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3.4. Собственник имеет право:</w:t>
      </w:r>
    </w:p>
    <w:p w:rsidR="00640F8F" w:rsidRDefault="00640F8F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3.4.1. самостоятельно проводить работы, не ограниченные условиями договора, по поддержанию заним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емого им помещения в надлежащем состоянии;</w:t>
      </w:r>
    </w:p>
    <w:p w:rsidR="00640F8F" w:rsidRDefault="00640F8F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3.4.2. получать в необходимых объемах коммунальные услуги надлежащего качества;</w:t>
      </w:r>
    </w:p>
    <w:p w:rsidR="00640F8F" w:rsidRDefault="00640F8F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3.4.3. получать от исполнителя сведения о правильности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исчисления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641D0E">
        <w:rPr>
          <w:rStyle w:val="FontStyle17"/>
          <w:rFonts w:asciiTheme="minorHAnsi" w:hAnsiTheme="minorHAnsi" w:cs="Calibri"/>
          <w:color w:val="320000"/>
          <w:sz w:val="22"/>
        </w:rPr>
        <w:t>предъявленного потребит</w:t>
      </w:r>
      <w:r w:rsidR="00641D0E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641D0E">
        <w:rPr>
          <w:rStyle w:val="FontStyle17"/>
          <w:rFonts w:asciiTheme="minorHAnsi" w:hAnsiTheme="minorHAnsi" w:cs="Calibri"/>
          <w:color w:val="320000"/>
          <w:sz w:val="22"/>
        </w:rPr>
        <w:t>лю</w:t>
      </w:r>
      <w:r w:rsidR="00862014">
        <w:rPr>
          <w:rStyle w:val="FontStyle17"/>
          <w:rFonts w:asciiTheme="minorHAnsi" w:hAnsiTheme="minorHAnsi" w:cs="Calibri"/>
          <w:color w:val="320000"/>
          <w:sz w:val="22"/>
        </w:rPr>
        <w:t xml:space="preserve"> к уплате размера платы за коммунальные услуги, наличии (отсутствии) задолженности или п</w:t>
      </w:r>
      <w:r w:rsidR="00862014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862014">
        <w:rPr>
          <w:rStyle w:val="FontStyle17"/>
          <w:rFonts w:asciiTheme="minorHAnsi" w:hAnsiTheme="minorHAnsi" w:cs="Calibri"/>
          <w:color w:val="320000"/>
          <w:sz w:val="22"/>
        </w:rPr>
        <w:t>реплаты потребителя за коммунальные услуги, наличии оснований и правильности начисления исполнителем п</w:t>
      </w:r>
      <w:r w:rsidR="00862014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862014">
        <w:rPr>
          <w:rStyle w:val="FontStyle17"/>
          <w:rFonts w:asciiTheme="minorHAnsi" w:hAnsiTheme="minorHAnsi" w:cs="Calibri"/>
          <w:color w:val="320000"/>
          <w:sz w:val="22"/>
        </w:rPr>
        <w:t>требителю неустоек (штрафов, пеней);</w:t>
      </w:r>
    </w:p>
    <w:p w:rsidR="00862014" w:rsidRDefault="00862014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3.4.4. требовать в случаях и порядке, которые установлены действующим законодательством, и</w:t>
      </w:r>
      <w:r>
        <w:rPr>
          <w:rStyle w:val="FontStyle17"/>
          <w:rFonts w:asciiTheme="minorHAnsi" w:hAnsiTheme="minorHAnsi" w:cs="Calibri"/>
          <w:color w:val="320000"/>
          <w:sz w:val="22"/>
        </w:rPr>
        <w:t>з</w:t>
      </w:r>
      <w:r>
        <w:rPr>
          <w:rStyle w:val="FontStyle17"/>
          <w:rFonts w:asciiTheme="minorHAnsi" w:hAnsiTheme="minorHAnsi" w:cs="Calibri"/>
          <w:color w:val="320000"/>
          <w:sz w:val="22"/>
        </w:rPr>
        <w:t>менения размера платы за коммунальные услуги:</w:t>
      </w:r>
    </w:p>
    <w:p w:rsidR="00862014" w:rsidRDefault="00970588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при предоставлении коммунальных услуг ненадлежащего качества и (или) с перерывами,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вышающими установленную продолжительность, в случае, если качество услуг не было снижено по вине собстве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ников помещений МКД при условии составления  акта о недопоставке услуг или оказании услуг ненадл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жащего качества;</w:t>
      </w:r>
    </w:p>
    <w:p w:rsidR="00970588" w:rsidRDefault="00970588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за период временного отсутствия потребителя в занимаемом жилом помещении.</w:t>
      </w:r>
    </w:p>
    <w:p w:rsidR="00970588" w:rsidRDefault="00970588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3.4.5. вносить плату за коммунальные услуги непосредственно в </w:t>
      </w:r>
      <w:proofErr w:type="spellStart"/>
      <w:r>
        <w:rPr>
          <w:rStyle w:val="FontStyle17"/>
          <w:rFonts w:asciiTheme="minorHAnsi" w:hAnsiTheme="minorHAnsi" w:cs="Calibri"/>
          <w:color w:val="320000"/>
          <w:sz w:val="22"/>
        </w:rPr>
        <w:t>ресурсоснабжающую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организ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цию, которая продает коммунальный ресурс исполнителю, либо через указанных такой </w:t>
      </w:r>
      <w:proofErr w:type="spellStart"/>
      <w:r>
        <w:rPr>
          <w:rStyle w:val="FontStyle17"/>
          <w:rFonts w:asciiTheme="minorHAnsi" w:hAnsiTheme="minorHAnsi" w:cs="Calibri"/>
          <w:color w:val="320000"/>
          <w:sz w:val="22"/>
        </w:rPr>
        <w:t>ресурсо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набжающей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ний в МКД.</w:t>
      </w:r>
    </w:p>
    <w:p w:rsidR="00970588" w:rsidRDefault="00970588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3.4.6. 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чества и (или) с перерывами, превышающими установленную продолжительность, а также м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рального вреда в соответствие с законодательством Российской Федерации;</w:t>
      </w:r>
    </w:p>
    <w:p w:rsidR="00970588" w:rsidRDefault="00970588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3.4.7. обратиться за установкой приборов учета в организации, которая в соответствии с Фед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ральным законом 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«Об энергосбережении и о повышении энергетической эффективности и о вн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сении изменений в отдельные законодательные акты Российской Федерации» не вправе отказать потребителю в установке прибора учета и обязана предоставить рассрочку в оплате услуг по уст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новке пр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AC6F0D">
        <w:rPr>
          <w:rStyle w:val="FontStyle17"/>
          <w:rFonts w:asciiTheme="minorHAnsi" w:hAnsiTheme="minorHAnsi" w:cs="Calibri"/>
          <w:color w:val="320000"/>
          <w:sz w:val="22"/>
        </w:rPr>
        <w:t>бора учета.</w:t>
      </w:r>
    </w:p>
    <w:p w:rsidR="00AC6F0D" w:rsidRDefault="00AC6F0D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3.4.8. круглосуточно подавать заявки на проведение работ и устранение аварийных ситуаций на инжене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ном оборудовании по тел. 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(343) 380-22-00 доб. 9.</w:t>
      </w:r>
    </w:p>
    <w:p w:rsidR="00AC6F0D" w:rsidRDefault="00AC6F0D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3.4.9. контролировать выполнение обязательств Управляющего по настоящему договору;</w:t>
      </w:r>
    </w:p>
    <w:p w:rsidR="00AC6F0D" w:rsidRDefault="00AC6F0D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3.4.10. направлять в адрес Управляющего письменные претензии в случае нарушения Управля</w:t>
      </w:r>
      <w:r>
        <w:rPr>
          <w:rStyle w:val="FontStyle17"/>
          <w:rFonts w:asciiTheme="minorHAnsi" w:hAnsiTheme="minorHAnsi" w:cs="Calibri"/>
          <w:color w:val="320000"/>
          <w:sz w:val="22"/>
        </w:rPr>
        <w:t>ю</w:t>
      </w:r>
      <w:r>
        <w:rPr>
          <w:rStyle w:val="FontStyle17"/>
          <w:rFonts w:asciiTheme="minorHAnsi" w:hAnsiTheme="minorHAnsi" w:cs="Calibri"/>
          <w:color w:val="320000"/>
          <w:sz w:val="22"/>
        </w:rPr>
        <w:t>щим обяз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тельств по настоящему договору;</w:t>
      </w:r>
    </w:p>
    <w:p w:rsidR="00AC6F0D" w:rsidRDefault="00AC6F0D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3.4.11. получать ежегодный отчет о выполнении настоящего договора в течение первого квартала года, следующего за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отчетным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>.</w:t>
      </w:r>
    </w:p>
    <w:p w:rsidR="001C0A8C" w:rsidRDefault="001C0A8C" w:rsidP="00D03A21">
      <w:pPr>
        <w:pStyle w:val="Style6"/>
        <w:widowControl/>
        <w:tabs>
          <w:tab w:val="left" w:pos="567"/>
        </w:tabs>
        <w:spacing w:before="5" w:line="240" w:lineRule="auto"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</w:p>
    <w:p w:rsidR="00AC6F0D" w:rsidRDefault="00AC6F0D" w:rsidP="00F55F88">
      <w:pPr>
        <w:pStyle w:val="Style6"/>
        <w:widowControl/>
        <w:numPr>
          <w:ilvl w:val="0"/>
          <w:numId w:val="2"/>
        </w:numPr>
        <w:tabs>
          <w:tab w:val="left" w:pos="567"/>
        </w:tabs>
        <w:spacing w:before="5" w:line="240" w:lineRule="auto"/>
        <w:jc w:val="center"/>
        <w:rPr>
          <w:rStyle w:val="FontStyle17"/>
          <w:rFonts w:asciiTheme="minorHAnsi" w:hAnsiTheme="minorHAnsi" w:cs="Calibri"/>
          <w:b/>
          <w:caps/>
          <w:color w:val="320000"/>
          <w:sz w:val="22"/>
        </w:rPr>
      </w:pPr>
      <w:r w:rsidRPr="0043334D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Платежи и порядок расчетов.</w:t>
      </w:r>
    </w:p>
    <w:p w:rsidR="00AC6F0D" w:rsidRPr="00E36468" w:rsidRDefault="00AC6F0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 w:rsidRPr="00E36468">
        <w:rPr>
          <w:rStyle w:val="FontStyle17"/>
          <w:rFonts w:asciiTheme="minorHAnsi" w:hAnsiTheme="minorHAnsi" w:cs="Calibri"/>
          <w:color w:val="320000"/>
          <w:sz w:val="22"/>
        </w:rPr>
        <w:t>4.1. В состав платежей по договору включаются:</w:t>
      </w:r>
    </w:p>
    <w:p w:rsidR="00AC6F0D" w:rsidRDefault="00AC6F0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1) плата за содержание и ремонт помещения, в том числе плата за услуги и работы по управлению МКД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соде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жанию и текущему ремонту общего имущества МКД,</w:t>
      </w:r>
    </w:p>
    <w:p w:rsidR="00AC6F0D" w:rsidRDefault="00AC6F0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2) плата за коммунальные услуги (отопление, горячее, горячее, холодное водоснабжение, сбор стоков холодной и горячей воды (водоотведение), электроснабжение, газоснабжение (если имеется)).</w:t>
      </w:r>
      <w:proofErr w:type="gramEnd"/>
    </w:p>
    <w:p w:rsidR="00AC6F0D" w:rsidRDefault="00AC6F0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Суммы, предъявляемые 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к оплате, отражаются в платежном документе (квитанции, счете, счете-фактуре).</w:t>
      </w:r>
    </w:p>
    <w:p w:rsidR="00AC6F0D" w:rsidRDefault="00AC6F0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4.2. Размер 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платы за содержание и ремонт помещения определяется на общем собрании собственн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ков помещений в МКД с учетом предложений Управляющего в размере не менее обеспечивающего безопасное и безаварийно содержание общего имущества в соответствии с требованиями законод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тельства РФ, устанавливается на срок не менее чем один год, исходя из общей площади занимаемого помещения. До момента принятия со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ственниками помещений в МКД на общем собрании решения об установлении размера платы за содержание и ремонт помещения оплата производится по тарифам, утвержденным уполномоченным органами местного с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BD3270">
        <w:rPr>
          <w:rStyle w:val="FontStyle17"/>
          <w:rFonts w:asciiTheme="minorHAnsi" w:hAnsiTheme="minorHAnsi" w:cs="Calibri"/>
          <w:color w:val="320000"/>
          <w:sz w:val="22"/>
        </w:rPr>
        <w:t>моуправления.</w:t>
      </w:r>
    </w:p>
    <w:p w:rsidR="00BD3270" w:rsidRDefault="00BD3270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ab/>
        <w:t>Размер платы за содержание и ремонт помещения может быть пересмотрен без проведения 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щего с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брания собственников помещений методом индексации путем предварительного не менее чем </w:t>
      </w: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за 30 дней до момента изменения письменного уведомления Собственника со стороны Управляющего. Основанием для индексации является изменение ставки платы за содержание и текущий ремонт жил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го помещения (далее – ставки платы), утвержденной органом местного самоуправления на соотве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ствующий год. Размер платы за содержание и ремонт помещения изменяется пропорционально 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изм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нению ставки платы на соответствующий год относительно ставки предыдущего года. Информация должна содержать новый размер платы на соответствующий год относительно ставки предыдущего г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 xml:space="preserve">да. Информация должна содержать новый размер платы за содержание и ремонт помещения, период (месяц) ее введения и реквизиты соответствующего постановления Администрации г. Екатеринбурга. Данная информация должна быть также продублирована в платежном документе (квитанции, счете, </w:t>
      </w:r>
      <w:proofErr w:type="gramStart"/>
      <w:r w:rsidR="00F12B3F">
        <w:rPr>
          <w:rStyle w:val="FontStyle17"/>
          <w:rFonts w:asciiTheme="minorHAnsi" w:hAnsiTheme="minorHAnsi" w:cs="Calibri"/>
          <w:color w:val="320000"/>
          <w:sz w:val="22"/>
        </w:rPr>
        <w:t>счет-фактуре</w:t>
      </w:r>
      <w:proofErr w:type="gramEnd"/>
      <w:r w:rsidR="00F12B3F">
        <w:rPr>
          <w:rStyle w:val="FontStyle17"/>
          <w:rFonts w:asciiTheme="minorHAnsi" w:hAnsiTheme="minorHAnsi" w:cs="Calibri"/>
          <w:color w:val="320000"/>
          <w:sz w:val="22"/>
        </w:rPr>
        <w:t>), предъявленного Управляющим, за месяц, в котором изменяется размер платы за соде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р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жание и ремонт помещения. Первая индексация проводится не ранее чем через 1 год действия насто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я</w:t>
      </w:r>
      <w:r w:rsidR="00F12B3F">
        <w:rPr>
          <w:rStyle w:val="FontStyle17"/>
          <w:rFonts w:asciiTheme="minorHAnsi" w:hAnsiTheme="minorHAnsi" w:cs="Calibri"/>
          <w:color w:val="320000"/>
          <w:sz w:val="22"/>
        </w:rPr>
        <w:t>щего дог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ов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ра и не чаще чем 1 раз в год.</w:t>
      </w:r>
    </w:p>
    <w:p w:rsidR="00F12B3F" w:rsidRDefault="00F12B3F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ab/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Надлежащим уведомлением Собственника в рамках действия настоящего договора является з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мещение информации в квитанции (счете, счете-фактуре), предъявленной Собственнику, размещение соответствующей информации на информационных стендах на входных группах подъездов МКД, ув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домление членов совета дома, выбранного в соответствии с действующим законодател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>ь</w:t>
      </w:r>
      <w:r w:rsidR="00E30E17">
        <w:rPr>
          <w:rStyle w:val="FontStyle17"/>
          <w:rFonts w:asciiTheme="minorHAnsi" w:hAnsiTheme="minorHAnsi" w:cs="Calibri"/>
          <w:color w:val="320000"/>
          <w:sz w:val="22"/>
        </w:rPr>
        <w:t xml:space="preserve">ством. </w:t>
      </w:r>
    </w:p>
    <w:p w:rsidR="00E30E17" w:rsidRDefault="00E30E17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4.3. Размер платы за коммунальные услуги определяется в порядке, установленном действующим зак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нодательством с учетом площади помещения, численности зарегистрированных (проживающих, раб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тающих) в помещ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нии лиц, по тарифам и нормативам потребления, утвержденным уполномоченными органами, или показаниями приборов учета энергоресурсов. В случае изменения тарифов и нормат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вов, утвержденных уполномоченными органами, Управляющий в одностороннем порядке вносит изм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нения в расчетный документ (квитанцию, счет, счет-фактуру) и производит перерасчет с момента изм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нения тар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фа с уведомлением Собственника в платежном документе.</w:t>
      </w:r>
    </w:p>
    <w:p w:rsidR="00062926" w:rsidRDefault="00E30E17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ab/>
        <w:t>На момент заключения настоящего договора тарифы на коммунальные услуги, надбавки к тар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фам и р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к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визиты нормативных правовых актов, которыми они установлены, указаны в Приложении № 5 к дог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вору.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br/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ab/>
        <w:t xml:space="preserve">4.4. </w:t>
      </w:r>
      <w:proofErr w:type="gramStart"/>
      <w:r w:rsidR="00062926">
        <w:rPr>
          <w:rStyle w:val="FontStyle17"/>
          <w:rFonts w:asciiTheme="minorHAnsi" w:hAnsiTheme="minorHAnsi" w:cs="Calibri"/>
          <w:color w:val="320000"/>
          <w:sz w:val="22"/>
        </w:rPr>
        <w:t>Плата за коммунальную услугу, предоставленную Собственнику в жилом или нежилом пом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щении, оборудованном индивидуальными приборами учета, за расчетный период, определяется исх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дя из рассчитанного среднемесячного объема потребления коммунального ресурса Собственником, определе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ного по показаниям индивидуального или общего (квартирного) прибора учета за период не менее 1 года (для отопления – исходя из среднемесячного за отопительный период объема потребл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>ния), а если период работы прибора учета составил</w:t>
      </w:r>
      <w:proofErr w:type="gramEnd"/>
      <w:r w:rsidR="00062926">
        <w:rPr>
          <w:rStyle w:val="FontStyle17"/>
          <w:rFonts w:asciiTheme="minorHAnsi" w:hAnsiTheme="minorHAnsi" w:cs="Calibri"/>
          <w:color w:val="320000"/>
          <w:sz w:val="22"/>
        </w:rPr>
        <w:t xml:space="preserve"> меньше 1 года, - то за фактический период работы прибора учета, но не менее 3 месяцев (для отопления – не менее 3 месяцев отопительного периода) в следующих случаях и за указанные расчетные периоды:</w:t>
      </w:r>
    </w:p>
    <w:p w:rsidR="00062926" w:rsidRDefault="00062926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одом времени до оч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редной поверки,</w:t>
      </w:r>
    </w:p>
    <w:p w:rsidR="00980C62" w:rsidRDefault="00062926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- начиная с даты, когда наступили указанные события, а если дату установить невозможно, - то начиная с расче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ного </w:t>
      </w:r>
      <w:r w:rsidR="00980C62">
        <w:rPr>
          <w:rStyle w:val="FontStyle17"/>
          <w:rFonts w:asciiTheme="minorHAnsi" w:hAnsiTheme="minorHAnsi" w:cs="Calibri"/>
          <w:color w:val="320000"/>
          <w:sz w:val="22"/>
        </w:rPr>
        <w:t>периода, в котором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</w:t>
      </w:r>
      <w:r w:rsidR="00980C62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980C62">
        <w:rPr>
          <w:rStyle w:val="FontStyle17"/>
          <w:rFonts w:asciiTheme="minorHAnsi" w:hAnsiTheme="minorHAnsi" w:cs="Calibri"/>
          <w:color w:val="320000"/>
          <w:sz w:val="22"/>
        </w:rPr>
        <w:t>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</w:t>
      </w:r>
      <w:proofErr w:type="gramEnd"/>
      <w:r w:rsidR="00980C62">
        <w:rPr>
          <w:rStyle w:val="FontStyle17"/>
          <w:rFonts w:asciiTheme="minorHAnsi" w:hAnsiTheme="minorHAnsi" w:cs="Calibri"/>
          <w:color w:val="320000"/>
          <w:sz w:val="22"/>
        </w:rPr>
        <w:t xml:space="preserve"> более 3 расче</w:t>
      </w:r>
      <w:r w:rsidR="00980C62">
        <w:rPr>
          <w:rStyle w:val="FontStyle17"/>
          <w:rFonts w:asciiTheme="minorHAnsi" w:hAnsiTheme="minorHAnsi" w:cs="Calibri"/>
          <w:color w:val="320000"/>
          <w:sz w:val="22"/>
        </w:rPr>
        <w:t>т</w:t>
      </w:r>
      <w:r w:rsidR="00980C62">
        <w:rPr>
          <w:rStyle w:val="FontStyle17"/>
          <w:rFonts w:asciiTheme="minorHAnsi" w:hAnsiTheme="minorHAnsi" w:cs="Calibri"/>
          <w:color w:val="320000"/>
          <w:sz w:val="22"/>
        </w:rPr>
        <w:t>ных периодов подряд для жилого помещения и не более 3 расчетных периодов подряд для нежилого помещения;</w:t>
      </w:r>
    </w:p>
    <w:p w:rsidR="00980C62" w:rsidRDefault="00980C62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в случае непредставления Собственником показаний индивидуального, общего (квартирного), ко</w:t>
      </w:r>
      <w:r>
        <w:rPr>
          <w:rStyle w:val="FontStyle17"/>
          <w:rFonts w:asciiTheme="minorHAnsi" w:hAnsiTheme="minorHAnsi" w:cs="Calibri"/>
          <w:color w:val="320000"/>
          <w:sz w:val="22"/>
        </w:rPr>
        <w:t>м</w:t>
      </w:r>
      <w:r>
        <w:rPr>
          <w:rStyle w:val="FontStyle17"/>
          <w:rFonts w:asciiTheme="minorHAnsi" w:hAnsiTheme="minorHAnsi" w:cs="Calibri"/>
          <w:color w:val="320000"/>
          <w:sz w:val="22"/>
        </w:rPr>
        <w:t>натного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бора учета за расчетный период – начиная с расчетного периода, за который собственником не предоставлены показания прибора учета до расчетного периода (включительно), за который Со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ственник предоставил Управляющему показания прибора учета, но не более 3 расчетных периодов подряд;</w:t>
      </w:r>
    </w:p>
    <w:p w:rsidR="00E30E17" w:rsidRDefault="00980C62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в случае, если собственник не ответил на повторное уведомление Управляющего о необходимости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общить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об удобных для Собственника 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дате (датах) и времени допуска Управляющего для совершения проверки либо 2  более раза не допустил Управляющего в занимаемое им жилое или нежилое помещ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ние в согласованные Упра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ляющим дату и время и при этом в отношении Собственника, проживающего в жилом помещении, у Управляющего отсутствует информация о его временном отсутствии в занима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DE33D8"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мом жилом помещении, начиная с даты, когда Управляющим был составлен акт об отказе в допуске к прибору учета (распределителям) до даты</w:t>
      </w:r>
      <w:r w:rsidR="00062926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1146DB">
        <w:rPr>
          <w:rStyle w:val="FontStyle17"/>
          <w:rFonts w:asciiTheme="minorHAnsi" w:hAnsiTheme="minorHAnsi" w:cs="Calibri"/>
          <w:color w:val="320000"/>
          <w:sz w:val="22"/>
        </w:rPr>
        <w:t>проведения проверки</w:t>
      </w:r>
      <w:proofErr w:type="gramStart"/>
      <w:r w:rsidR="001146DB">
        <w:rPr>
          <w:rStyle w:val="FontStyle17"/>
          <w:rFonts w:asciiTheme="minorHAnsi" w:hAnsiTheme="minorHAnsi" w:cs="Calibri"/>
          <w:color w:val="320000"/>
          <w:sz w:val="22"/>
        </w:rPr>
        <w:t xml:space="preserve"> ,</w:t>
      </w:r>
      <w:proofErr w:type="gramEnd"/>
      <w:r w:rsidR="001146DB">
        <w:rPr>
          <w:rStyle w:val="FontStyle17"/>
          <w:rFonts w:asciiTheme="minorHAnsi" w:hAnsiTheme="minorHAnsi" w:cs="Calibri"/>
          <w:color w:val="320000"/>
          <w:sz w:val="22"/>
        </w:rPr>
        <w:t xml:space="preserve"> но не более 3 расчетных периодов подряд.</w:t>
      </w:r>
    </w:p>
    <w:p w:rsidR="001146DB" w:rsidRDefault="001146DB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4.5.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По истечение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указанного в пункте 4.4. настоящего Договора предельного количества расчетных п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риодов, за которые плата за коммунальную услугу определяется по данным, предусмотренным указа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ным пунктом, плата за коммунальную услугу рассчитывается исходя из нормативов потребления ко</w:t>
      </w:r>
      <w:r>
        <w:rPr>
          <w:rStyle w:val="FontStyle17"/>
          <w:rFonts w:asciiTheme="minorHAnsi" w:hAnsiTheme="minorHAnsi" w:cs="Calibri"/>
          <w:color w:val="320000"/>
          <w:sz w:val="22"/>
        </w:rPr>
        <w:t>м</w:t>
      </w:r>
      <w:r>
        <w:rPr>
          <w:rStyle w:val="FontStyle17"/>
          <w:rFonts w:asciiTheme="minorHAnsi" w:hAnsiTheme="minorHAnsi" w:cs="Calibri"/>
          <w:color w:val="320000"/>
          <w:sz w:val="22"/>
        </w:rPr>
        <w:t>мунальных услуг.</w:t>
      </w:r>
    </w:p>
    <w:p w:rsidR="001146DB" w:rsidRDefault="001146DB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4.6. На момент заключения настоящего договора в помещении собственника установлены индивид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альные приборы учета коммунальных услуг. Дата, место установки, дата опломбирования прибора уч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та заводом-изготовителем или организацией, осуществляющей последнюю поверку прибора учета, а также срок проведения очередной пр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оверки, указана в Приложении № 6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 к Договору.</w:t>
      </w:r>
    </w:p>
    <w:p w:rsidR="001146DB" w:rsidRDefault="001146DB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4.7. Управляющий предъявляет Собственнику платежные документы (квитанции, счета, счета-фактуры):</w:t>
      </w:r>
    </w:p>
    <w:p w:rsidR="001146DB" w:rsidRDefault="001146DB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за содержание и ремонт помещения не позднее 1 числа месяца, следующего за истекшим расчетным пери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дом, за который производится оплата (например, за январь до 1 февраля),</w:t>
      </w:r>
    </w:p>
    <w:p w:rsidR="001146DB" w:rsidRDefault="001146DB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- за коммунальные услуги (отопление, холодное, горячее водоснабжение, водоотведение, газоснабж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ние, эле</w:t>
      </w:r>
      <w:r>
        <w:rPr>
          <w:rStyle w:val="FontStyle17"/>
          <w:rFonts w:asciiTheme="minorHAnsi" w:hAnsiTheme="minorHAnsi" w:cs="Calibri"/>
          <w:color w:val="320000"/>
          <w:sz w:val="22"/>
        </w:rPr>
        <w:t>к</w:t>
      </w:r>
      <w:r>
        <w:rPr>
          <w:rStyle w:val="FontStyle17"/>
          <w:rFonts w:asciiTheme="minorHAnsi" w:hAnsiTheme="minorHAnsi" w:cs="Calibri"/>
          <w:color w:val="320000"/>
          <w:sz w:val="22"/>
        </w:rPr>
        <w:t>троснабжение) не позднее 1 числа месяца, следующего через месяц от расчетного периода, за который прои</w:t>
      </w:r>
      <w:r>
        <w:rPr>
          <w:rStyle w:val="FontStyle17"/>
          <w:rFonts w:asciiTheme="minorHAnsi" w:hAnsiTheme="minorHAnsi" w:cs="Calibri"/>
          <w:color w:val="320000"/>
          <w:sz w:val="22"/>
        </w:rPr>
        <w:t>з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водится оплата (например, </w:t>
      </w:r>
      <w:r w:rsidR="00C53C36">
        <w:rPr>
          <w:rStyle w:val="FontStyle17"/>
          <w:rFonts w:asciiTheme="minorHAnsi" w:hAnsiTheme="minorHAnsi" w:cs="Calibri"/>
          <w:color w:val="320000"/>
          <w:sz w:val="22"/>
        </w:rPr>
        <w:t>за январь до 1 марта).</w:t>
      </w:r>
      <w:proofErr w:type="gramEnd"/>
    </w:p>
    <w:p w:rsidR="00C53C36" w:rsidRDefault="00C53C36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Доставка квитанции (счета) на оплату услуг производится Управляющим или уполномоченным им л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цом в ко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вертах путем доставки ее до почтового абонентского ящика Собственника, расположенного в помещениях общего пользования МКД по месту нахождения помещения Собственника или иным сп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собом, не запрещенным з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коном.</w:t>
      </w:r>
    </w:p>
    <w:p w:rsidR="00C53C36" w:rsidRDefault="00C53C36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4.8. Оплата по договору производится не позднее 10 числа месяца, следу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ющего за месяцем предъявл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ния платежного документа (квитанции, счета, счета-фактуры), предъявленного Управляющим любым способом, не запрещенным действующим законодательством РФ. Если у Собственника имеется задо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л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женность по настоящему договору за прошлые периоды и оплаченной денежной суммы недостаточно для погашения все задолженности, поступившие денежные средства засчитываются в счет погашения обязательств (квитанций, счетов), срок испо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л</w:t>
      </w:r>
      <w:r w:rsidR="00CF3AEE">
        <w:rPr>
          <w:rStyle w:val="FontStyle17"/>
          <w:rFonts w:asciiTheme="minorHAnsi" w:hAnsiTheme="minorHAnsi" w:cs="Calibri"/>
          <w:color w:val="320000"/>
          <w:sz w:val="22"/>
        </w:rPr>
        <w:t>нения по которым наступил ранее.</w:t>
      </w:r>
    </w:p>
    <w:p w:rsidR="00CF3AEE" w:rsidRDefault="00CF3AEE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4.9.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При наличии у Собственника прав на получение мер социальной поддержки, последние предоста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t>ляются в размере и порядке, предусмотренном действующим законодательством.</w:t>
      </w:r>
      <w:proofErr w:type="gramEnd"/>
    </w:p>
    <w:p w:rsidR="00CF3AEE" w:rsidRDefault="00CF3AEE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4.10. Если до расторжения настоящего договора в МКД был выполнен капитальный ремонт на сто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мость,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вышающую платежи Собственника/</w:t>
      </w:r>
      <w:proofErr w:type="spellStart"/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ов</w:t>
      </w:r>
      <w:proofErr w:type="spell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на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капитальный ремонт, накопленные за предыдущий период, Собстве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ник обязан вернуть Управляющему разницу между выплаченными им средствами на капитальный ремонт и ст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имостью фактически выполненного ремонта в части пропорциональной доле Собственника в праве общей собственности на общее имущество в течение трех месяцев с момента ра</w:t>
      </w:r>
      <w:r>
        <w:rPr>
          <w:rStyle w:val="FontStyle17"/>
          <w:rFonts w:asciiTheme="minorHAnsi" w:hAnsiTheme="minorHAnsi" w:cs="Calibri"/>
          <w:color w:val="320000"/>
          <w:sz w:val="22"/>
        </w:rPr>
        <w:t>с</w:t>
      </w:r>
      <w:r>
        <w:rPr>
          <w:rStyle w:val="FontStyle17"/>
          <w:rFonts w:asciiTheme="minorHAnsi" w:hAnsiTheme="minorHAnsi" w:cs="Calibri"/>
          <w:color w:val="320000"/>
          <w:sz w:val="22"/>
        </w:rPr>
        <w:t>торжения договора. Между сторонами может быть заключено соглашение о рассрочке платежа.</w:t>
      </w:r>
    </w:p>
    <w:p w:rsidR="0043334D" w:rsidRPr="00AC6F0D" w:rsidRDefault="0043334D" w:rsidP="004D133D">
      <w:pPr>
        <w:pStyle w:val="Style6"/>
        <w:widowControl/>
        <w:tabs>
          <w:tab w:val="left" w:pos="567"/>
        </w:tabs>
        <w:spacing w:before="5"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</w:p>
    <w:p w:rsidR="00895A28" w:rsidRDefault="004D444A" w:rsidP="0043334D">
      <w:pPr>
        <w:pStyle w:val="Style5"/>
        <w:widowControl/>
        <w:jc w:val="center"/>
        <w:rPr>
          <w:rStyle w:val="FontStyle17"/>
          <w:rFonts w:asciiTheme="minorHAnsi" w:hAnsiTheme="minorHAnsi" w:cs="Calibri"/>
          <w:b/>
          <w:caps/>
          <w:color w:val="320000"/>
          <w:sz w:val="22"/>
        </w:rPr>
      </w:pPr>
      <w:r w:rsidRPr="0043334D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 xml:space="preserve">5. Порядок </w:t>
      </w:r>
      <w:proofErr w:type="gramStart"/>
      <w:r w:rsidRPr="0043334D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установления факта предоставления коммунальных услуг ненадлежащего качества</w:t>
      </w:r>
      <w:proofErr w:type="gramEnd"/>
      <w:r w:rsidRPr="0043334D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 xml:space="preserve"> и (или) с перерывами, превышающими установленную продолжительность</w:t>
      </w:r>
      <w:r w:rsidR="00895A28" w:rsidRPr="0043334D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.</w:t>
      </w:r>
    </w:p>
    <w:p w:rsidR="004D444A" w:rsidRDefault="004D444A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5.1.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При обнаружении Управляющим факта предоставления коммунальных услуг ненадлежащего кач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ства и (или) с перерывами, превышающими установленную продолжительность (далее – нарушение к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чества коммунальных услуг) всем или части Собственников в связи с нарушениями (авариями), возни</w:t>
      </w:r>
      <w:r>
        <w:rPr>
          <w:rStyle w:val="FontStyle17"/>
          <w:rFonts w:asciiTheme="minorHAnsi" w:hAnsiTheme="minorHAnsi" w:cs="Calibri"/>
          <w:color w:val="320000"/>
          <w:sz w:val="22"/>
        </w:rPr>
        <w:t>к</w:t>
      </w:r>
      <w:r>
        <w:rPr>
          <w:rStyle w:val="FontStyle17"/>
          <w:rFonts w:asciiTheme="minorHAnsi" w:hAnsiTheme="minorHAnsi" w:cs="Calibri"/>
          <w:color w:val="320000"/>
          <w:sz w:val="22"/>
        </w:rPr>
        <w:t>шими в работе внутр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домовых инженерных систем и (или) централизованных сетей инженерно-технологического обеспечения, Управляющий обязан зарегистрировать в электронном и (или) бума</w:t>
      </w:r>
      <w:r>
        <w:rPr>
          <w:rStyle w:val="FontStyle17"/>
          <w:rFonts w:asciiTheme="minorHAnsi" w:hAnsiTheme="minorHAnsi" w:cs="Calibri"/>
          <w:color w:val="320000"/>
          <w:sz w:val="22"/>
        </w:rPr>
        <w:t>ж</w:t>
      </w:r>
      <w:r>
        <w:rPr>
          <w:rStyle w:val="FontStyle17"/>
          <w:rFonts w:asciiTheme="minorHAnsi" w:hAnsiTheme="minorHAnsi" w:cs="Calibri"/>
          <w:color w:val="320000"/>
          <w:sz w:val="22"/>
        </w:rPr>
        <w:t>ном журнале регистрации таких фактов дату, время начала и причины нарушения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качества </w:t>
      </w:r>
      <w:r w:rsidR="005A60EE">
        <w:rPr>
          <w:rStyle w:val="FontStyle17"/>
          <w:rFonts w:asciiTheme="minorHAnsi" w:hAnsiTheme="minorHAnsi" w:cs="Calibri"/>
          <w:color w:val="320000"/>
          <w:sz w:val="22"/>
        </w:rPr>
        <w:t>коммунал</w:t>
      </w:r>
      <w:r w:rsidR="005A60EE">
        <w:rPr>
          <w:rStyle w:val="FontStyle17"/>
          <w:rFonts w:asciiTheme="minorHAnsi" w:hAnsiTheme="minorHAnsi" w:cs="Calibri"/>
          <w:color w:val="320000"/>
          <w:sz w:val="22"/>
        </w:rPr>
        <w:t>ь</w:t>
      </w:r>
      <w:r w:rsidR="005A60EE">
        <w:rPr>
          <w:rStyle w:val="FontStyle17"/>
          <w:rFonts w:asciiTheme="minorHAnsi" w:hAnsiTheme="minorHAnsi" w:cs="Calibri"/>
          <w:color w:val="320000"/>
          <w:sz w:val="22"/>
        </w:rPr>
        <w:t>ных услуг (если они известны). Если Управл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>яющему такие причины неизвестны</w:t>
      </w:r>
      <w:r w:rsidR="005A60EE">
        <w:rPr>
          <w:rStyle w:val="FontStyle17"/>
          <w:rFonts w:asciiTheme="minorHAnsi" w:hAnsiTheme="minorHAnsi" w:cs="Calibri"/>
          <w:color w:val="320000"/>
          <w:sz w:val="22"/>
        </w:rPr>
        <w:t>,</w:t>
      </w:r>
      <w:r w:rsidR="00420EFF"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  <w:r w:rsidR="005A60EE">
        <w:rPr>
          <w:rStyle w:val="FontStyle17"/>
          <w:rFonts w:asciiTheme="minorHAnsi" w:hAnsiTheme="minorHAnsi" w:cs="Calibri"/>
          <w:color w:val="320000"/>
          <w:sz w:val="22"/>
        </w:rPr>
        <w:t xml:space="preserve">то Управляющий обязан незамедлительно принять меры к их выяснению. </w:t>
      </w:r>
    </w:p>
    <w:p w:rsidR="005A60EE" w:rsidRDefault="005A60EE" w:rsidP="0043334D">
      <w:pPr>
        <w:pStyle w:val="Style5"/>
        <w:widowControl/>
        <w:ind w:firstLine="708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 течение суток с момента обнаружения указанных фактов Управляющий обязан проинформ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ровать Собственников о причинах и предполагаемой продолжительности нарушения качества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нальных услуг.</w:t>
      </w:r>
    </w:p>
    <w:p w:rsidR="005A60EE" w:rsidRDefault="005A60EE" w:rsidP="0043334D">
      <w:pPr>
        <w:pStyle w:val="Style5"/>
        <w:widowControl/>
        <w:ind w:firstLine="708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Дату и время возобновления предоставления коммунальных услуг надлежащего качества Управляющий обязан зарегистрировать в электронном и (или) бумажном журнале учета таких фа</w:t>
      </w:r>
      <w:r>
        <w:rPr>
          <w:rStyle w:val="FontStyle17"/>
          <w:rFonts w:asciiTheme="minorHAnsi" w:hAnsiTheme="minorHAnsi" w:cs="Calibri"/>
          <w:color w:val="320000"/>
          <w:sz w:val="22"/>
        </w:rPr>
        <w:t>к</w:t>
      </w:r>
      <w:r>
        <w:rPr>
          <w:rStyle w:val="FontStyle17"/>
          <w:rFonts w:asciiTheme="minorHAnsi" w:hAnsiTheme="minorHAnsi" w:cs="Calibri"/>
          <w:color w:val="320000"/>
          <w:sz w:val="22"/>
        </w:rPr>
        <w:t>тов.</w:t>
      </w:r>
    </w:p>
    <w:p w:rsidR="005A60EE" w:rsidRDefault="005A60EE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5.2. При обнаружении факта нарушения качества коммунальной услуги Собственник уведомляет об этом диспе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черскую службу управляющего.</w:t>
      </w:r>
    </w:p>
    <w:p w:rsidR="005A60EE" w:rsidRDefault="006F465E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5.3. Сообщение о нарушении качества коммунальной услуги может быть сделано Собственником в письменной форме или устно (в том числе по телефону) и подлежит обязательной регистрации диспе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черской службой. При этом Собственник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трудник диспетчерской службы обязан сообщить Собственнику сведения о лице, принявшем сообщение (фамилию, имя и отчество), номер, за которым зарегистрировано сообщение, и время его регистрации.</w:t>
      </w:r>
    </w:p>
    <w:p w:rsidR="00F007A5" w:rsidRDefault="00F007A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5.4. В случае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,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если сотруднику диспетчерской службы известны причины нарушения качества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нальной услуги, он обязан немедленно сообщить об этом обратившемуся Собственнику и сделать соо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ветствующую о</w:t>
      </w:r>
      <w:r>
        <w:rPr>
          <w:rStyle w:val="FontStyle17"/>
          <w:rFonts w:asciiTheme="minorHAnsi" w:hAnsiTheme="minorHAnsi" w:cs="Calibri"/>
          <w:color w:val="320000"/>
          <w:sz w:val="22"/>
        </w:rPr>
        <w:t>т</w:t>
      </w:r>
      <w:r>
        <w:rPr>
          <w:rStyle w:val="FontStyle17"/>
          <w:rFonts w:asciiTheme="minorHAnsi" w:hAnsiTheme="minorHAnsi" w:cs="Calibri"/>
          <w:color w:val="320000"/>
          <w:sz w:val="22"/>
        </w:rPr>
        <w:t>метку в журнале регистрации сообщений.</w:t>
      </w:r>
    </w:p>
    <w:p w:rsidR="00F007A5" w:rsidRDefault="00F007A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5.5. В случае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,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если сотруднику диспетчерской службы не известны причины нарушения качества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нальной услуги, он обязан согласовать с Собственником дату и время проведения проверки факта нарушения качества коммунальной услуги. Если с Собственником 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не согласовано иное время провед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ния проверки, в случаях, указанных в настоящем пункте, проверка назначается не позднее 2 часов с м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мента получения от Собственника сообщения о нарушении качества комм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546DA8">
        <w:rPr>
          <w:rStyle w:val="FontStyle17"/>
          <w:rFonts w:asciiTheme="minorHAnsi" w:hAnsiTheme="minorHAnsi" w:cs="Calibri"/>
          <w:color w:val="320000"/>
          <w:sz w:val="22"/>
        </w:rPr>
        <w:t>нальной услуги.</w:t>
      </w:r>
    </w:p>
    <w:p w:rsidR="00546DA8" w:rsidRDefault="00546DA8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5.6. По окончании проверки составляется акт проверки. Если в ходе проверки будет установлен факт нарушения качества коммунальной услуги, то в акте </w:t>
      </w:r>
      <w:r w:rsidR="009C26F5">
        <w:rPr>
          <w:rStyle w:val="FontStyle17"/>
          <w:rFonts w:asciiTheme="minorHAnsi" w:hAnsiTheme="minorHAnsi" w:cs="Calibri"/>
          <w:color w:val="320000"/>
          <w:sz w:val="22"/>
        </w:rPr>
        <w:t>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</w:t>
      </w:r>
      <w:r w:rsidR="009C26F5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9C26F5">
        <w:rPr>
          <w:rStyle w:val="FontStyle17"/>
          <w:rFonts w:asciiTheme="minorHAnsi" w:hAnsiTheme="minorHAnsi" w:cs="Calibri"/>
          <w:color w:val="320000"/>
          <w:sz w:val="22"/>
        </w:rPr>
        <w:t>шения качества коммунальной услуги.</w:t>
      </w:r>
    </w:p>
    <w:p w:rsidR="009C26F5" w:rsidRDefault="009C26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Если в ходе проверки факт нарушения качества коммунальной услуги не подтвердится, то в акте пр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верки указ</w:t>
      </w:r>
      <w:r>
        <w:rPr>
          <w:rStyle w:val="FontStyle17"/>
          <w:rFonts w:asciiTheme="minorHAnsi" w:hAnsiTheme="minorHAnsi" w:cs="Calibri"/>
          <w:color w:val="320000"/>
          <w:sz w:val="22"/>
        </w:rPr>
        <w:t>ы</w:t>
      </w:r>
      <w:r>
        <w:rPr>
          <w:rStyle w:val="FontStyle17"/>
          <w:rFonts w:asciiTheme="minorHAnsi" w:hAnsiTheme="minorHAnsi" w:cs="Calibri"/>
          <w:color w:val="320000"/>
          <w:sz w:val="22"/>
        </w:rPr>
        <w:t>вается об отсутствии факта нарушения качества коммунальной услуги.</w:t>
      </w:r>
    </w:p>
    <w:p w:rsidR="009C26F5" w:rsidRDefault="005B7FE7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Если в ходе проверки возник спор относительно факта нарушения качества коммунальной услуги и (или) величины отступления от установленных параметров качества коммунальной услуги, то акт проверки составляется в с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ответствии с действующими правилами оказания коммунальных услуг (Постановление Правительства РФ от 06.05.2011 г. № 354 « О предоставлении коммунальных услуг собственникам и пользователям помещений в мн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гоквартирных домах и жилых домов»).</w:t>
      </w:r>
      <w:proofErr w:type="gramEnd"/>
    </w:p>
    <w:p w:rsidR="005B7FE7" w:rsidRDefault="005B7FE7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5.7.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Если в ходе проверки между Собственником (или его представителем) и Управляющим, иными з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интересованными участниками проверки возник спор относительно факта нарушения качества комм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нальной услуги, то Управляющий и Собственник, иные заинтересованные участники проверки опред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 xml:space="preserve">ляют в соответствии с Постановлением Правительства РФ от 06.05.2011 г. № 354 « О предоставлении 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коммунальных услуг собственникам и пользователям помещений в многоквартирных домах и жилых домов» дальнейший порядок проведения пр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верки</w:t>
      </w:r>
      <w:proofErr w:type="gramEnd"/>
      <w:r w:rsidR="001A7828">
        <w:rPr>
          <w:rStyle w:val="FontStyle17"/>
          <w:rFonts w:asciiTheme="minorHAnsi" w:hAnsiTheme="minorHAnsi" w:cs="Calibri"/>
          <w:color w:val="320000"/>
          <w:sz w:val="22"/>
        </w:rPr>
        <w:t xml:space="preserve"> качества коммунальной услуги.</w:t>
      </w:r>
    </w:p>
    <w:p w:rsidR="001A7828" w:rsidRDefault="001A7828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5.8. Датой и временем, начиная с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которых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считается, что коммунальная услуга предоставляется с нар</w:t>
      </w:r>
      <w:r>
        <w:rPr>
          <w:rStyle w:val="FontStyle17"/>
          <w:rFonts w:asciiTheme="minorHAnsi" w:hAnsiTheme="minorHAnsi" w:cs="Calibri"/>
          <w:color w:val="320000"/>
          <w:sz w:val="22"/>
        </w:rPr>
        <w:t>у</w:t>
      </w:r>
      <w:r>
        <w:rPr>
          <w:rStyle w:val="FontStyle17"/>
          <w:rFonts w:asciiTheme="minorHAnsi" w:hAnsiTheme="minorHAnsi" w:cs="Calibri"/>
          <w:color w:val="320000"/>
          <w:sz w:val="22"/>
        </w:rPr>
        <w:t>шениями качества, являются:</w:t>
      </w:r>
    </w:p>
    <w:p w:rsidR="001A7828" w:rsidRDefault="00582CE8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) дата и время обнаружения Управляющим факта нарушения качества коммунальной услуги всем или части Собственников, указанные Управляющим в журнале учета таких фактов;</w:t>
      </w:r>
    </w:p>
    <w:p w:rsidR="001A7828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) дата и время доведения Собственником до сведения аварийно-диспетчерской службы сообщения о факте нарушения качества коммунальной услуги, указанные Управляющим в журнале регистрации с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 xml:space="preserve">общений, если в </w:t>
      </w:r>
      <w:proofErr w:type="gramStart"/>
      <w:r w:rsidR="001A7828">
        <w:rPr>
          <w:rStyle w:val="FontStyle17"/>
          <w:rFonts w:asciiTheme="minorHAnsi" w:hAnsiTheme="minorHAnsi" w:cs="Calibri"/>
          <w:color w:val="320000"/>
          <w:sz w:val="22"/>
        </w:rPr>
        <w:t>ходе</w:t>
      </w:r>
      <w:proofErr w:type="gramEnd"/>
      <w:r w:rsidR="001A7828">
        <w:rPr>
          <w:rStyle w:val="FontStyle17"/>
          <w:rFonts w:asciiTheme="minorHAnsi" w:hAnsiTheme="minorHAnsi" w:cs="Calibri"/>
          <w:color w:val="320000"/>
          <w:sz w:val="22"/>
        </w:rPr>
        <w:t xml:space="preserve"> проведенной в соответствие с настоящим разделом проверки такой факт будет подтвержден, в том числе по результатам проведенной экспертизы;</w:t>
      </w:r>
    </w:p>
    <w:p w:rsidR="001A7828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) дата и время начала нарушения качества коммунальной услуги, которые были зафиксированы ко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л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лективным (общедомовым), общим (квартирным), индивидуальным прибором учета или иным сре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ством измерения, кот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1A7828">
        <w:rPr>
          <w:rStyle w:val="FontStyle17"/>
          <w:rFonts w:asciiTheme="minorHAnsi" w:hAnsiTheme="minorHAnsi" w:cs="Calibri"/>
          <w:color w:val="320000"/>
          <w:sz w:val="22"/>
        </w:rPr>
        <w:t xml:space="preserve">рое предназначено для этих целей и используется в соответствии с требованиями законодательства Российской Федерации о 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единстве измерений, если указанные приборы учета и сре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д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ства измерения способны сохранять з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фиксированные сведения</w:t>
      </w:r>
      <w:proofErr w:type="gramStart"/>
      <w:r w:rsidR="005C27D8">
        <w:rPr>
          <w:rStyle w:val="FontStyle17"/>
          <w:rFonts w:asciiTheme="minorHAnsi" w:hAnsiTheme="minorHAnsi" w:cs="Calibri"/>
          <w:color w:val="320000"/>
          <w:sz w:val="22"/>
        </w:rPr>
        <w:t xml:space="preserve"> .</w:t>
      </w:r>
      <w:proofErr w:type="gramEnd"/>
    </w:p>
    <w:p w:rsidR="005C27D8" w:rsidRDefault="005C27D8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5.9. Период нарушения качества коммунальной услуги считается оконченным:</w:t>
      </w:r>
    </w:p>
    <w:p w:rsidR="005C27D8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) с даты и времени установления Управляющим факта возобновления предоставления коммунальной услуги надлежащего качества;</w:t>
      </w:r>
    </w:p>
    <w:p w:rsidR="005C27D8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) с даты и времени доведения Собственником до сведения диспетчерской службы Управляющего с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общения о возобновлении предоставления ему коммунальной услуги надлежащего к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5C27D8">
        <w:rPr>
          <w:rStyle w:val="FontStyle17"/>
          <w:rFonts w:asciiTheme="minorHAnsi" w:hAnsiTheme="minorHAnsi" w:cs="Calibri"/>
          <w:color w:val="320000"/>
          <w:sz w:val="22"/>
        </w:rPr>
        <w:t>чества;</w:t>
      </w:r>
    </w:p>
    <w:p w:rsidR="005C27D8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 xml:space="preserve">) с даты и времени, указанных в акте о результатах проверки по итогам </w:t>
      </w:r>
      <w:proofErr w:type="gramStart"/>
      <w:r w:rsidR="00DA7672">
        <w:rPr>
          <w:rStyle w:val="FontStyle17"/>
          <w:rFonts w:asciiTheme="minorHAnsi" w:hAnsiTheme="minorHAnsi" w:cs="Calibri"/>
          <w:color w:val="320000"/>
          <w:sz w:val="22"/>
        </w:rPr>
        <w:t>устранения причин нарушения к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чества коммунальной услуги</w:t>
      </w:r>
      <w:proofErr w:type="gramEnd"/>
      <w:r w:rsidR="00DA7672">
        <w:rPr>
          <w:rStyle w:val="FontStyle17"/>
          <w:rFonts w:asciiTheme="minorHAnsi" w:hAnsiTheme="minorHAnsi" w:cs="Calibri"/>
          <w:color w:val="320000"/>
          <w:sz w:val="22"/>
        </w:rPr>
        <w:t>;</w:t>
      </w:r>
    </w:p>
    <w:p w:rsidR="00DA7672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>г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) с даты и времени возобновления предоставления коммунальной услу</w:t>
      </w:r>
      <w:r>
        <w:rPr>
          <w:rStyle w:val="FontStyle17"/>
          <w:rFonts w:asciiTheme="minorHAnsi" w:hAnsiTheme="minorHAnsi" w:cs="Calibri"/>
          <w:color w:val="320000"/>
          <w:sz w:val="22"/>
        </w:rPr>
        <w:t>ги надлежащего качества, кот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рые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 xml:space="preserve"> зафиксированы коллективным (общедомовым) прибором учета или иным средством измерения, которое предн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значено для этих целей и используется в соответствии с требованиями законодательства Российской Федерац</w:t>
      </w:r>
      <w:proofErr w:type="gramStart"/>
      <w:r w:rsidR="00DA7672">
        <w:rPr>
          <w:rStyle w:val="FontStyle17"/>
          <w:rFonts w:asciiTheme="minorHAnsi" w:hAnsiTheme="minorHAnsi" w:cs="Calibri"/>
          <w:color w:val="320000"/>
          <w:sz w:val="22"/>
        </w:rPr>
        <w:t>ии о е</w:t>
      </w:r>
      <w:proofErr w:type="gramEnd"/>
      <w:r w:rsidR="00DA7672">
        <w:rPr>
          <w:rStyle w:val="FontStyle17"/>
          <w:rFonts w:asciiTheme="minorHAnsi" w:hAnsiTheme="minorHAnsi" w:cs="Calibri"/>
          <w:color w:val="320000"/>
          <w:sz w:val="22"/>
        </w:rPr>
        <w:t>динстве измерений, если указанные приборы учета и средства измерения способны сохранять зафиксирова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н</w:t>
      </w:r>
      <w:r w:rsidR="00DA7672">
        <w:rPr>
          <w:rStyle w:val="FontStyle17"/>
          <w:rFonts w:asciiTheme="minorHAnsi" w:hAnsiTheme="minorHAnsi" w:cs="Calibri"/>
          <w:color w:val="320000"/>
          <w:sz w:val="22"/>
        </w:rPr>
        <w:t>ные сведения.</w:t>
      </w:r>
    </w:p>
    <w:p w:rsidR="00DA7672" w:rsidRPr="004D444A" w:rsidRDefault="00DA7672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5.10. После устранения причин нарушения качества коммунальной услуги Управляющий обязан удост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вериться в том, что Собственнику предоставляется коммунальная услуга надлежащего качества в нео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ходимом объеме, в порядке, предусмотренном Постановлением Правительства РФ от 06.05.2011 г. № 354 «О предоставлении коммунальных услуг собственникам и пользователям помещений в многоква</w:t>
      </w:r>
      <w:r>
        <w:rPr>
          <w:rStyle w:val="FontStyle17"/>
          <w:rFonts w:asciiTheme="minorHAnsi" w:hAnsiTheme="minorHAnsi" w:cs="Calibri"/>
          <w:color w:val="320000"/>
          <w:sz w:val="22"/>
        </w:rPr>
        <w:t>р</w:t>
      </w:r>
      <w:r>
        <w:rPr>
          <w:rStyle w:val="FontStyle17"/>
          <w:rFonts w:asciiTheme="minorHAnsi" w:hAnsiTheme="minorHAnsi" w:cs="Calibri"/>
          <w:color w:val="320000"/>
          <w:sz w:val="22"/>
        </w:rPr>
        <w:t>тирных д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мах и жилых домов»</w:t>
      </w:r>
      <w:r w:rsidR="00A77846">
        <w:rPr>
          <w:rStyle w:val="FontStyle17"/>
          <w:rFonts w:asciiTheme="minorHAnsi" w:hAnsiTheme="minorHAnsi" w:cs="Calibri"/>
          <w:color w:val="320000"/>
          <w:sz w:val="22"/>
        </w:rPr>
        <w:t>.</w:t>
      </w:r>
    </w:p>
    <w:p w:rsidR="00895A28" w:rsidRDefault="00A77846" w:rsidP="0043334D">
      <w:pPr>
        <w:pStyle w:val="Style5"/>
        <w:widowControl/>
        <w:jc w:val="center"/>
        <w:rPr>
          <w:rStyle w:val="FontStyle17"/>
          <w:rFonts w:asciiTheme="minorHAnsi" w:hAnsiTheme="minorHAnsi" w:cs="Calibri"/>
          <w:b/>
          <w:color w:val="320000"/>
          <w:sz w:val="22"/>
        </w:rPr>
      </w:pPr>
      <w:r>
        <w:rPr>
          <w:rStyle w:val="FontStyle17"/>
          <w:rFonts w:asciiTheme="minorHAnsi" w:hAnsiTheme="minorHAnsi" w:cs="Calibri"/>
          <w:b/>
          <w:color w:val="320000"/>
          <w:sz w:val="22"/>
        </w:rPr>
        <w:t>6. ОТВЕТСТВЕННОСТЬ СТОРОН</w:t>
      </w:r>
      <w:r w:rsidR="00895A28" w:rsidRPr="00815507">
        <w:rPr>
          <w:rStyle w:val="FontStyle17"/>
          <w:rFonts w:asciiTheme="minorHAnsi" w:hAnsiTheme="minorHAnsi" w:cs="Calibri"/>
          <w:b/>
          <w:color w:val="320000"/>
          <w:sz w:val="22"/>
        </w:rPr>
        <w:t>.</w:t>
      </w:r>
    </w:p>
    <w:p w:rsidR="009F2DF5" w:rsidRDefault="00A77846" w:rsidP="0043334D">
      <w:pPr>
        <w:pStyle w:val="Style5"/>
        <w:widowControl/>
        <w:rPr>
          <w:rStyle w:val="FontStyle17"/>
          <w:rFonts w:asciiTheme="minorHAnsi" w:hAnsiTheme="minorHAnsi" w:cs="Calibri"/>
          <w:b/>
          <w:color w:val="320000"/>
          <w:sz w:val="22"/>
        </w:rPr>
      </w:pPr>
      <w:r w:rsidRPr="009F2DF5">
        <w:rPr>
          <w:rStyle w:val="FontStyle17"/>
          <w:rFonts w:asciiTheme="minorHAnsi" w:hAnsiTheme="minorHAnsi" w:cs="Calibri"/>
          <w:b/>
          <w:color w:val="320000"/>
          <w:sz w:val="22"/>
        </w:rPr>
        <w:t>6.1.</w:t>
      </w:r>
      <w:r w:rsidR="009F2DF5"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 Ответственность Управляющего: </w:t>
      </w:r>
    </w:p>
    <w:p w:rsidR="00A77846" w:rsidRPr="009F2DF5" w:rsidRDefault="00A77846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b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6.1.1. Управляющий несет ответственность за неисполнение и (или) ненадлежащее исполнение обяз</w:t>
      </w:r>
      <w:r>
        <w:rPr>
          <w:rStyle w:val="FontStyle17"/>
          <w:rFonts w:asciiTheme="minorHAnsi" w:hAnsiTheme="minorHAnsi" w:cs="Calibri"/>
          <w:color w:val="320000"/>
          <w:sz w:val="22"/>
        </w:rPr>
        <w:t>а</w:t>
      </w:r>
      <w:r>
        <w:rPr>
          <w:rStyle w:val="FontStyle17"/>
          <w:rFonts w:asciiTheme="minorHAnsi" w:hAnsiTheme="minorHAnsi" w:cs="Calibri"/>
          <w:color w:val="320000"/>
          <w:sz w:val="22"/>
        </w:rPr>
        <w:t>тельств по договору в порядке и размерах, установленных действующим законодательством Российской Федерации, в соответствии с условиями настоящего договора, границей эксплуатац</w:t>
      </w:r>
      <w:r>
        <w:rPr>
          <w:rStyle w:val="FontStyle17"/>
          <w:rFonts w:asciiTheme="minorHAnsi" w:hAnsiTheme="minorHAnsi" w:cs="Calibri"/>
          <w:color w:val="320000"/>
          <w:sz w:val="22"/>
        </w:rPr>
        <w:t>и</w:t>
      </w:r>
      <w:r>
        <w:rPr>
          <w:rStyle w:val="FontStyle17"/>
          <w:rFonts w:asciiTheme="minorHAnsi" w:hAnsiTheme="minorHAnsi" w:cs="Calibri"/>
          <w:color w:val="320000"/>
          <w:sz w:val="22"/>
        </w:rPr>
        <w:t>онной ответственн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сти.</w:t>
      </w:r>
    </w:p>
    <w:p w:rsidR="00A75882" w:rsidRDefault="00A77846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6.1.2. Управляющий не несет ответственности, если </w:t>
      </w:r>
      <w:r w:rsidR="00525EDD">
        <w:rPr>
          <w:rStyle w:val="FontStyle17"/>
          <w:rFonts w:asciiTheme="minorHAnsi" w:hAnsiTheme="minorHAnsi" w:cs="Calibri"/>
          <w:color w:val="320000"/>
          <w:sz w:val="22"/>
        </w:rPr>
        <w:t xml:space="preserve">нарушение качества 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представляемых услуг или причинение вреда произошли вследствие непреодолимой силы, по вине Собственн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ка/пользователя, наруш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ния Собственником/пользователем установленных правил потребления коммунальных услуг, правил содержания общего или индивидуального имущества, в том числе несвоевременного исполнения обяз</w:t>
      </w:r>
      <w:r w:rsidR="00A75882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9F2DF5">
        <w:rPr>
          <w:rStyle w:val="FontStyle17"/>
          <w:rFonts w:asciiTheme="minorHAnsi" w:hAnsiTheme="minorHAnsi" w:cs="Calibri"/>
          <w:color w:val="320000"/>
          <w:sz w:val="22"/>
        </w:rPr>
        <w:t>тельств по оплате услуг.</w:t>
      </w:r>
    </w:p>
    <w:p w:rsidR="00A75882" w:rsidRPr="009F2DF5" w:rsidRDefault="009F2DF5" w:rsidP="0043334D">
      <w:pPr>
        <w:pStyle w:val="Style5"/>
        <w:widowControl/>
        <w:rPr>
          <w:rStyle w:val="FontStyle17"/>
          <w:rFonts w:asciiTheme="minorHAnsi" w:hAnsiTheme="minorHAnsi" w:cs="Calibri"/>
          <w:b/>
          <w:color w:val="320000"/>
          <w:sz w:val="22"/>
        </w:rPr>
      </w:pPr>
      <w:r>
        <w:rPr>
          <w:rStyle w:val="FontStyle17"/>
          <w:rFonts w:asciiTheme="minorHAnsi" w:hAnsiTheme="minorHAnsi" w:cs="Calibri"/>
          <w:b/>
          <w:color w:val="320000"/>
          <w:sz w:val="22"/>
        </w:rPr>
        <w:t xml:space="preserve">6.2. </w:t>
      </w:r>
      <w:r w:rsidR="00A75882" w:rsidRPr="009F2DF5">
        <w:rPr>
          <w:rStyle w:val="FontStyle17"/>
          <w:rFonts w:asciiTheme="minorHAnsi" w:hAnsiTheme="minorHAnsi" w:cs="Calibri"/>
          <w:b/>
          <w:color w:val="320000"/>
          <w:sz w:val="22"/>
        </w:rPr>
        <w:t>Ответственность Собственника:</w:t>
      </w:r>
    </w:p>
    <w:p w:rsidR="00A75882" w:rsidRDefault="00A75882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6.2.1. Собственник несет ответственность за неисполнение и (или) ненадлежащее исполнение условий настоящего договора и правил пользования помещением в соответствии с действующим законодател</w:t>
      </w:r>
      <w:r>
        <w:rPr>
          <w:rStyle w:val="FontStyle17"/>
          <w:rFonts w:asciiTheme="minorHAnsi" w:hAnsiTheme="minorHAnsi" w:cs="Calibri"/>
          <w:color w:val="320000"/>
          <w:sz w:val="22"/>
        </w:rPr>
        <w:t>ь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ством Российской Федерации.</w:t>
      </w:r>
    </w:p>
    <w:p w:rsidR="00A75882" w:rsidRDefault="00A75882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6.2.2. Собственник несет ответственность за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: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</w:t>
      </w:r>
    </w:p>
    <w:p w:rsidR="00A75882" w:rsidRDefault="00A75882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невнесение или несвоевременное внесение платы за услуги, предусмотренные настоящим дог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вором,</w:t>
      </w:r>
    </w:p>
    <w:p w:rsidR="0051583E" w:rsidRDefault="00A75882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 xml:space="preserve">- 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 xml:space="preserve">вред, причиненный жизни, здоровью и </w:t>
      </w:r>
      <w:proofErr w:type="gramStart"/>
      <w:r w:rsidR="0051583E">
        <w:rPr>
          <w:rStyle w:val="FontStyle17"/>
          <w:rFonts w:asciiTheme="minorHAnsi" w:hAnsiTheme="minorHAnsi" w:cs="Calibri"/>
          <w:color w:val="320000"/>
          <w:sz w:val="22"/>
        </w:rPr>
        <w:t>имуществу</w:t>
      </w:r>
      <w:proofErr w:type="gramEnd"/>
      <w:r w:rsidR="0051583E">
        <w:rPr>
          <w:rStyle w:val="FontStyle17"/>
          <w:rFonts w:asciiTheme="minorHAnsi" w:hAnsiTheme="minorHAnsi" w:cs="Calibri"/>
          <w:color w:val="320000"/>
          <w:sz w:val="22"/>
        </w:rPr>
        <w:t xml:space="preserve"> Управляющему или иным Собственн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и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 xml:space="preserve">кам/Пользователям вследствие ненадлежащей эксплуатации внутриквартирного оборудования (в жилом или нежилом помещении в МКД), в том числе в случае </w:t>
      </w:r>
      <w:proofErr w:type="spellStart"/>
      <w:r w:rsidR="0051583E">
        <w:rPr>
          <w:rStyle w:val="FontStyle17"/>
          <w:rFonts w:asciiTheme="minorHAnsi" w:hAnsiTheme="minorHAnsi" w:cs="Calibri"/>
          <w:color w:val="320000"/>
          <w:sz w:val="22"/>
        </w:rPr>
        <w:t>непредоставления</w:t>
      </w:r>
      <w:proofErr w:type="spellEnd"/>
      <w:r w:rsidR="0051583E">
        <w:rPr>
          <w:rStyle w:val="FontStyle17"/>
          <w:rFonts w:asciiTheme="minorHAnsi" w:hAnsiTheme="minorHAnsi" w:cs="Calibri"/>
          <w:color w:val="320000"/>
          <w:sz w:val="22"/>
        </w:rPr>
        <w:t xml:space="preserve"> доступа в пом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щение, выполнения самовольных перепланировок и/или переустройств, подключения электр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о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оборудования свыше доп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у</w:t>
      </w:r>
      <w:r w:rsidR="0051583E">
        <w:rPr>
          <w:rStyle w:val="FontStyle17"/>
          <w:rFonts w:asciiTheme="minorHAnsi" w:hAnsiTheme="minorHAnsi" w:cs="Calibri"/>
          <w:color w:val="320000"/>
          <w:sz w:val="22"/>
        </w:rPr>
        <w:t>стимой мощности,</w:t>
      </w:r>
    </w:p>
    <w:p w:rsidR="0051583E" w:rsidRDefault="0051583E" w:rsidP="00E605D7">
      <w:pPr>
        <w:pStyle w:val="Style5"/>
        <w:widowControl/>
        <w:ind w:left="567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- непринятие решений на общем собрании собственников помещений дома о проведении нео</w:t>
      </w:r>
      <w:r>
        <w:rPr>
          <w:rStyle w:val="FontStyle17"/>
          <w:rFonts w:asciiTheme="minorHAnsi" w:hAnsiTheme="minorHAnsi" w:cs="Calibri"/>
          <w:color w:val="320000"/>
          <w:sz w:val="22"/>
        </w:rPr>
        <w:t>б</w:t>
      </w:r>
      <w:r>
        <w:rPr>
          <w:rStyle w:val="FontStyle17"/>
          <w:rFonts w:asciiTheme="minorHAnsi" w:hAnsiTheme="minorHAnsi" w:cs="Calibri"/>
          <w:color w:val="320000"/>
          <w:sz w:val="22"/>
        </w:rPr>
        <w:t>ходимых работ по текущему ремонту, в том числе в размере штрафов, взысканных с Управляющ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го уполномоче</w:t>
      </w:r>
      <w:r>
        <w:rPr>
          <w:rStyle w:val="FontStyle17"/>
          <w:rFonts w:asciiTheme="minorHAnsi" w:hAnsiTheme="minorHAnsi" w:cs="Calibri"/>
          <w:color w:val="320000"/>
          <w:sz w:val="22"/>
        </w:rPr>
        <w:t>н</w:t>
      </w:r>
      <w:r>
        <w:rPr>
          <w:rStyle w:val="FontStyle17"/>
          <w:rFonts w:asciiTheme="minorHAnsi" w:hAnsiTheme="minorHAnsi" w:cs="Calibri"/>
          <w:color w:val="320000"/>
          <w:sz w:val="22"/>
        </w:rPr>
        <w:t>ными органами в связи с невыполнением работ.</w:t>
      </w:r>
    </w:p>
    <w:p w:rsidR="00AF5A92" w:rsidRDefault="0051583E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6.3. Дееспособные члены семьи Собственника, проживающие в пр</w:t>
      </w:r>
      <w:r w:rsidR="00AF5A92">
        <w:rPr>
          <w:rStyle w:val="FontStyle17"/>
          <w:rFonts w:asciiTheme="minorHAnsi" w:hAnsiTheme="minorHAnsi" w:cs="Calibri"/>
          <w:color w:val="320000"/>
          <w:sz w:val="22"/>
        </w:rPr>
        <w:t>инадлежащем ему жилом помещ</w:t>
      </w:r>
      <w:r w:rsidR="00AF5A92">
        <w:rPr>
          <w:rStyle w:val="FontStyle17"/>
          <w:rFonts w:asciiTheme="minorHAnsi" w:hAnsiTheme="minorHAnsi" w:cs="Calibri"/>
          <w:color w:val="320000"/>
          <w:sz w:val="22"/>
        </w:rPr>
        <w:t>е</w:t>
      </w:r>
      <w:r w:rsidR="00AF5A92">
        <w:rPr>
          <w:rStyle w:val="FontStyle17"/>
          <w:rFonts w:asciiTheme="minorHAnsi" w:hAnsiTheme="minorHAnsi" w:cs="Calibri"/>
          <w:color w:val="320000"/>
          <w:sz w:val="22"/>
        </w:rPr>
        <w:t>нии, несут солидарную ответственность по обязательствам, вытекающим из пользования помещением, если иное не уст</w:t>
      </w:r>
      <w:r w:rsidR="00AF5A92">
        <w:rPr>
          <w:rStyle w:val="FontStyle17"/>
          <w:rFonts w:asciiTheme="minorHAnsi" w:hAnsiTheme="minorHAnsi" w:cs="Calibri"/>
          <w:color w:val="320000"/>
          <w:sz w:val="22"/>
        </w:rPr>
        <w:t>а</w:t>
      </w:r>
      <w:r w:rsidR="00AF5A92">
        <w:rPr>
          <w:rStyle w:val="FontStyle17"/>
          <w:rFonts w:asciiTheme="minorHAnsi" w:hAnsiTheme="minorHAnsi" w:cs="Calibri"/>
          <w:color w:val="320000"/>
          <w:sz w:val="22"/>
        </w:rPr>
        <w:t>новлено соглашением между Собственником и членами его семьи.</w:t>
      </w:r>
    </w:p>
    <w:p w:rsidR="00AF5A92" w:rsidRDefault="00AF5A92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6.4. Ответственность сторон, не оговоренная в настоящем договоре, наступает в соответствии с нормами де</w:t>
      </w:r>
      <w:r>
        <w:rPr>
          <w:rStyle w:val="FontStyle17"/>
          <w:rFonts w:asciiTheme="minorHAnsi" w:hAnsiTheme="minorHAnsi" w:cs="Calibri"/>
          <w:color w:val="320000"/>
          <w:sz w:val="22"/>
        </w:rPr>
        <w:t>й</w:t>
      </w:r>
      <w:r>
        <w:rPr>
          <w:rStyle w:val="FontStyle17"/>
          <w:rFonts w:asciiTheme="minorHAnsi" w:hAnsiTheme="minorHAnsi" w:cs="Calibri"/>
          <w:color w:val="320000"/>
          <w:sz w:val="22"/>
        </w:rPr>
        <w:t>ствующего законодательства Российской Федерации.</w:t>
      </w:r>
    </w:p>
    <w:p w:rsidR="00CE4BC2" w:rsidRDefault="00CE4BC2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</w:p>
    <w:p w:rsidR="00895A28" w:rsidRPr="00CE4BC2" w:rsidRDefault="00AF5A92" w:rsidP="0043334D">
      <w:pPr>
        <w:pStyle w:val="Style5"/>
        <w:widowControl/>
        <w:jc w:val="center"/>
        <w:rPr>
          <w:rStyle w:val="FontStyle17"/>
          <w:rFonts w:asciiTheme="minorHAnsi" w:hAnsiTheme="minorHAnsi" w:cs="Calibri"/>
          <w:b/>
          <w:caps/>
          <w:color w:val="320000"/>
          <w:sz w:val="22"/>
        </w:rPr>
      </w:pPr>
      <w:r w:rsidRPr="00CE4BC2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7. Ответственные лица.</w:t>
      </w:r>
    </w:p>
    <w:p w:rsidR="00895A28" w:rsidRDefault="00AF5A92" w:rsidP="0043334D">
      <w:pPr>
        <w:pStyle w:val="Style6"/>
        <w:widowControl/>
        <w:tabs>
          <w:tab w:val="left" w:pos="0"/>
        </w:tabs>
        <w:spacing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7.1. Собственник обязан на общем собрании собственников помещений МКД выбрать совет дома. Чл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ны совета МКД, в том числе председатель совета, в случае получения уведомления от Управляющего о необходимости проведения общего собрания собственников помещений МКД по вопросам, относ</w:t>
      </w:r>
      <w:r>
        <w:rPr>
          <w:rStyle w:val="FontStyle17"/>
          <w:rFonts w:asciiTheme="minorHAnsi" w:hAnsiTheme="minorHAnsi" w:cs="Calibri"/>
          <w:color w:val="320000"/>
          <w:sz w:val="22"/>
        </w:rPr>
        <w:t>я</w:t>
      </w:r>
      <w:r>
        <w:rPr>
          <w:rStyle w:val="FontStyle17"/>
          <w:rFonts w:asciiTheme="minorHAnsi" w:hAnsiTheme="minorHAnsi" w:cs="Calibri"/>
          <w:color w:val="320000"/>
          <w:sz w:val="22"/>
        </w:rPr>
        <w:t>щимся к настоящему договору, обязаны инициировать и провести общее собрание по вопросам и в сроки, указанные в уведомлении. Документация, связанная с проведением общих собраний (уведомл</w:t>
      </w:r>
      <w:r>
        <w:rPr>
          <w:rStyle w:val="FontStyle17"/>
          <w:rFonts w:asciiTheme="minorHAnsi" w:hAnsiTheme="minorHAnsi" w:cs="Calibri"/>
          <w:color w:val="320000"/>
          <w:sz w:val="22"/>
        </w:rPr>
        <w:t>е</w:t>
      </w:r>
      <w:r>
        <w:rPr>
          <w:rStyle w:val="FontStyle17"/>
          <w:rFonts w:asciiTheme="minorHAnsi" w:hAnsiTheme="minorHAnsi" w:cs="Calibri"/>
          <w:color w:val="320000"/>
          <w:sz w:val="22"/>
        </w:rPr>
        <w:t>ния, реестры собственников, листы голосования</w:t>
      </w:r>
      <w:r w:rsidR="00572990">
        <w:rPr>
          <w:rStyle w:val="FontStyle17"/>
          <w:rFonts w:asciiTheme="minorHAnsi" w:hAnsiTheme="minorHAnsi" w:cs="Calibri"/>
          <w:color w:val="320000"/>
          <w:sz w:val="22"/>
        </w:rPr>
        <w:t>, протоколы) передается и хранится у Упра</w:t>
      </w:r>
      <w:r w:rsidR="00572990">
        <w:rPr>
          <w:rStyle w:val="FontStyle17"/>
          <w:rFonts w:asciiTheme="minorHAnsi" w:hAnsiTheme="minorHAnsi" w:cs="Calibri"/>
          <w:color w:val="320000"/>
          <w:sz w:val="22"/>
        </w:rPr>
        <w:t>в</w:t>
      </w:r>
      <w:r w:rsidR="00572990">
        <w:rPr>
          <w:rStyle w:val="FontStyle17"/>
          <w:rFonts w:asciiTheme="minorHAnsi" w:hAnsiTheme="minorHAnsi" w:cs="Calibri"/>
          <w:color w:val="320000"/>
          <w:sz w:val="22"/>
        </w:rPr>
        <w:t>ляющего.</w:t>
      </w:r>
    </w:p>
    <w:p w:rsidR="00572990" w:rsidRDefault="00572990" w:rsidP="0043334D">
      <w:pPr>
        <w:pStyle w:val="Style6"/>
        <w:widowControl/>
        <w:spacing w:line="240" w:lineRule="auto"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t>7.2. Управляющий определяет лицо, ответственное по настоящему договору за подписание актов в</w:t>
      </w:r>
      <w:r>
        <w:rPr>
          <w:rStyle w:val="FontStyle17"/>
          <w:rFonts w:asciiTheme="minorHAnsi" w:hAnsiTheme="minorHAnsi" w:cs="Calibri"/>
          <w:color w:val="320000"/>
          <w:sz w:val="22"/>
        </w:rPr>
        <w:t>ы</w:t>
      </w:r>
      <w:r>
        <w:rPr>
          <w:rStyle w:val="FontStyle17"/>
          <w:rFonts w:asciiTheme="minorHAnsi" w:hAnsiTheme="minorHAnsi" w:cs="Calibri"/>
          <w:color w:val="320000"/>
          <w:sz w:val="22"/>
        </w:rPr>
        <w:t>полненных работ от имени Управляющего и осуществление взаимодействия между собственниками и Упра</w:t>
      </w:r>
      <w:r>
        <w:rPr>
          <w:rStyle w:val="FontStyle17"/>
          <w:rFonts w:asciiTheme="minorHAnsi" w:hAnsiTheme="minorHAnsi" w:cs="Calibri"/>
          <w:color w:val="320000"/>
          <w:sz w:val="22"/>
        </w:rPr>
        <w:t>в</w:t>
      </w:r>
      <w:r>
        <w:rPr>
          <w:rStyle w:val="FontStyle17"/>
          <w:rFonts w:asciiTheme="minorHAnsi" w:hAnsiTheme="minorHAnsi" w:cs="Calibri"/>
          <w:color w:val="320000"/>
          <w:sz w:val="22"/>
        </w:rPr>
        <w:t>ляющим.</w:t>
      </w:r>
    </w:p>
    <w:p w:rsidR="00895A28" w:rsidRDefault="00572990" w:rsidP="0043334D">
      <w:pPr>
        <w:pStyle w:val="Style5"/>
        <w:widowControl/>
        <w:jc w:val="center"/>
        <w:rPr>
          <w:rStyle w:val="FontStyle17"/>
          <w:rFonts w:asciiTheme="minorHAnsi" w:hAnsiTheme="minorHAnsi" w:cs="Calibri"/>
          <w:b/>
          <w:caps/>
          <w:color w:val="320000"/>
          <w:sz w:val="22"/>
        </w:rPr>
      </w:pPr>
      <w:r w:rsidRPr="00CE4BC2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8. Порядок разрешения споров</w:t>
      </w:r>
      <w:r w:rsidR="00CE4BC2">
        <w:rPr>
          <w:rStyle w:val="FontStyle17"/>
          <w:rFonts w:asciiTheme="minorHAnsi" w:hAnsiTheme="minorHAnsi" w:cs="Calibri"/>
          <w:b/>
          <w:caps/>
          <w:color w:val="320000"/>
          <w:sz w:val="22"/>
        </w:rPr>
        <w:t>.</w:t>
      </w:r>
    </w:p>
    <w:p w:rsidR="00572990" w:rsidRDefault="00572990" w:rsidP="0043334D">
      <w:pPr>
        <w:pStyle w:val="Style5"/>
        <w:widowControl/>
        <w:rPr>
          <w:rStyle w:val="FontStyle17"/>
          <w:rFonts w:asciiTheme="minorHAnsi" w:hAnsiTheme="minorHAnsi" w:cs="Calibri"/>
          <w:color w:val="320000"/>
          <w:sz w:val="22"/>
        </w:rPr>
      </w:pPr>
      <w:r>
        <w:rPr>
          <w:rStyle w:val="FontStyle17"/>
          <w:rFonts w:asciiTheme="minorHAnsi" w:hAnsiTheme="minorHAnsi" w:cs="Calibri"/>
          <w:color w:val="320000"/>
          <w:sz w:val="22"/>
        </w:rPr>
        <w:lastRenderedPageBreak/>
        <w:t xml:space="preserve">8.1. Споры, возникающие по настоящему договору, решаются сторонами путем переговоров, а при </w:t>
      </w:r>
      <w:proofErr w:type="gramStart"/>
      <w:r>
        <w:rPr>
          <w:rStyle w:val="FontStyle17"/>
          <w:rFonts w:asciiTheme="minorHAnsi" w:hAnsiTheme="minorHAnsi" w:cs="Calibri"/>
          <w:color w:val="320000"/>
          <w:sz w:val="22"/>
        </w:rPr>
        <w:t>не достижении</w:t>
      </w:r>
      <w:proofErr w:type="gramEnd"/>
      <w:r>
        <w:rPr>
          <w:rStyle w:val="FontStyle17"/>
          <w:rFonts w:asciiTheme="minorHAnsi" w:hAnsiTheme="minorHAnsi" w:cs="Calibri"/>
          <w:color w:val="320000"/>
          <w:sz w:val="22"/>
        </w:rPr>
        <w:t xml:space="preserve"> согласования передаются на рассмотрение суда в порядке, установленном действующим зак</w:t>
      </w:r>
      <w:r>
        <w:rPr>
          <w:rStyle w:val="FontStyle17"/>
          <w:rFonts w:asciiTheme="minorHAnsi" w:hAnsiTheme="minorHAnsi" w:cs="Calibri"/>
          <w:color w:val="320000"/>
          <w:sz w:val="22"/>
        </w:rPr>
        <w:t>о</w:t>
      </w:r>
      <w:r>
        <w:rPr>
          <w:rStyle w:val="FontStyle17"/>
          <w:rFonts w:asciiTheme="minorHAnsi" w:hAnsiTheme="minorHAnsi" w:cs="Calibri"/>
          <w:color w:val="320000"/>
          <w:sz w:val="22"/>
        </w:rPr>
        <w:t>нодательством Российской Федерации.</w:t>
      </w:r>
    </w:p>
    <w:p w:rsidR="00D13239" w:rsidRDefault="00D13239" w:rsidP="0043334D">
      <w:pPr>
        <w:jc w:val="center"/>
        <w:rPr>
          <w:rFonts w:ascii="Calibri" w:hAnsi="Calibri" w:cs="Calibri"/>
        </w:rPr>
      </w:pPr>
    </w:p>
    <w:p w:rsidR="00D13239" w:rsidRDefault="00D13239" w:rsidP="0043334D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CE4BC2">
        <w:rPr>
          <w:rFonts w:ascii="Calibri" w:hAnsi="Calibri" w:cs="Calibri"/>
          <w:b/>
          <w:caps/>
          <w:sz w:val="22"/>
          <w:szCs w:val="22"/>
        </w:rPr>
        <w:t>9. Изменение, расторжение договора</w:t>
      </w:r>
      <w:r w:rsidR="00CE4BC2">
        <w:rPr>
          <w:rFonts w:ascii="Calibri" w:hAnsi="Calibri" w:cs="Calibri"/>
          <w:b/>
          <w:caps/>
          <w:sz w:val="22"/>
          <w:szCs w:val="22"/>
        </w:rPr>
        <w:t>.</w:t>
      </w:r>
    </w:p>
    <w:p w:rsidR="00D13239" w:rsidRDefault="00D13239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9.1. Договор заключен на срок один год.</w:t>
      </w:r>
    </w:p>
    <w:p w:rsidR="00D13239" w:rsidRDefault="00D13239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9.2. Договор вступает в силу и становится обязательным для сторон с момента его утверждения реш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>нием общего собрания собственников помещений МКД или даты, указанной в решение общего со</w:t>
      </w:r>
      <w:r>
        <w:rPr>
          <w:rFonts w:ascii="Calibri" w:hAnsi="Calibri" w:cs="Calibri"/>
          <w:sz w:val="22"/>
          <w:szCs w:val="22"/>
        </w:rPr>
        <w:t>б</w:t>
      </w:r>
      <w:r>
        <w:rPr>
          <w:rFonts w:ascii="Calibri" w:hAnsi="Calibri" w:cs="Calibri"/>
          <w:sz w:val="22"/>
          <w:szCs w:val="22"/>
        </w:rPr>
        <w:t>ственников помещений МКД, но не ранее даты начала поставки коммунальных услуг. Настоящий дог</w:t>
      </w:r>
      <w:r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>вор является обязательным для заключения всеми собственниками помещений МКД в порядке, пред</w:t>
      </w:r>
      <w:r>
        <w:rPr>
          <w:rFonts w:ascii="Calibri" w:hAnsi="Calibri" w:cs="Calibri"/>
          <w:sz w:val="22"/>
          <w:szCs w:val="22"/>
        </w:rPr>
        <w:t>у</w:t>
      </w:r>
      <w:r>
        <w:rPr>
          <w:rFonts w:ascii="Calibri" w:hAnsi="Calibri" w:cs="Calibri"/>
          <w:sz w:val="22"/>
          <w:szCs w:val="22"/>
        </w:rPr>
        <w:t>смотренном ст. 445 ГК РФ.</w:t>
      </w:r>
    </w:p>
    <w:p w:rsidR="00D13239" w:rsidRDefault="00D13239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9.3. Для нового Собственника настоящий договор вступает в силу с  момента государственной регистр</w:t>
      </w:r>
      <w:r>
        <w:rPr>
          <w:rFonts w:ascii="Calibri" w:hAnsi="Calibri" w:cs="Calibri"/>
          <w:sz w:val="22"/>
          <w:szCs w:val="22"/>
        </w:rPr>
        <w:t>а</w:t>
      </w:r>
      <w:r>
        <w:rPr>
          <w:rFonts w:ascii="Calibri" w:hAnsi="Calibri" w:cs="Calibri"/>
          <w:sz w:val="22"/>
          <w:szCs w:val="22"/>
        </w:rPr>
        <w:t>ции права собственности на помещение и действует в пределах сроков, установленных в п. 9.1., 9.2. настоящего договора.</w:t>
      </w:r>
    </w:p>
    <w:p w:rsidR="00D13239" w:rsidRDefault="00D13239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9.4. При отсутствии заявлений сторон о прекращении договора управления до окончания срока его де</w:t>
      </w:r>
      <w:r>
        <w:rPr>
          <w:rFonts w:ascii="Calibri" w:hAnsi="Calibri" w:cs="Calibri"/>
          <w:sz w:val="22"/>
          <w:szCs w:val="22"/>
        </w:rPr>
        <w:t>й</w:t>
      </w:r>
      <w:r>
        <w:rPr>
          <w:rFonts w:ascii="Calibri" w:hAnsi="Calibri" w:cs="Calibri"/>
          <w:sz w:val="22"/>
          <w:szCs w:val="22"/>
        </w:rPr>
        <w:t>ствия данный договор считается пролонгированным на тот же срок и на тех же условиях.</w:t>
      </w:r>
    </w:p>
    <w:p w:rsidR="00686B34" w:rsidRDefault="00686B34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9.5. Договор может быть изменен или дополнен по предложению одной из сторон в порядке, пред</w:t>
      </w:r>
      <w:r>
        <w:rPr>
          <w:rFonts w:ascii="Calibri" w:hAnsi="Calibri" w:cs="Calibri"/>
          <w:sz w:val="22"/>
          <w:szCs w:val="22"/>
        </w:rPr>
        <w:t>у</w:t>
      </w:r>
      <w:r>
        <w:rPr>
          <w:rFonts w:ascii="Calibri" w:hAnsi="Calibri" w:cs="Calibri"/>
          <w:sz w:val="22"/>
          <w:szCs w:val="22"/>
        </w:rPr>
        <w:t>смотренном действующим законодательством.</w:t>
      </w:r>
    </w:p>
    <w:p w:rsidR="00686B34" w:rsidRDefault="00686B34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9.6. Договор </w:t>
      </w:r>
      <w:proofErr w:type="gramStart"/>
      <w:r>
        <w:rPr>
          <w:rFonts w:ascii="Calibri" w:hAnsi="Calibri" w:cs="Calibri"/>
          <w:sz w:val="22"/>
          <w:szCs w:val="22"/>
        </w:rPr>
        <w:t>может быть досрочно расторгнут</w:t>
      </w:r>
      <w:proofErr w:type="gramEnd"/>
      <w:r>
        <w:rPr>
          <w:rFonts w:ascii="Calibri" w:hAnsi="Calibri" w:cs="Calibri"/>
          <w:sz w:val="22"/>
          <w:szCs w:val="22"/>
        </w:rPr>
        <w:t xml:space="preserve"> по соглашению сторон при условии письменного уведо</w:t>
      </w:r>
      <w:r>
        <w:rPr>
          <w:rFonts w:ascii="Calibri" w:hAnsi="Calibri" w:cs="Calibri"/>
          <w:sz w:val="22"/>
          <w:szCs w:val="22"/>
        </w:rPr>
        <w:t>м</w:t>
      </w:r>
      <w:r>
        <w:rPr>
          <w:rFonts w:ascii="Calibri" w:hAnsi="Calibri" w:cs="Calibri"/>
          <w:sz w:val="22"/>
          <w:szCs w:val="22"/>
        </w:rPr>
        <w:t>ления об этом за три месяца стороной-инициатором расторжения договора.</w:t>
      </w:r>
    </w:p>
    <w:p w:rsidR="00686B34" w:rsidRDefault="00686B34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9.7. В одностороннем порядке расторжение настоящего договора осуществляется в установленном де</w:t>
      </w:r>
      <w:r>
        <w:rPr>
          <w:rFonts w:ascii="Calibri" w:hAnsi="Calibri" w:cs="Calibri"/>
          <w:sz w:val="22"/>
          <w:szCs w:val="22"/>
        </w:rPr>
        <w:t>й</w:t>
      </w:r>
      <w:r>
        <w:rPr>
          <w:rFonts w:ascii="Calibri" w:hAnsi="Calibri" w:cs="Calibri"/>
          <w:sz w:val="22"/>
          <w:szCs w:val="22"/>
        </w:rPr>
        <w:t>ству</w:t>
      </w:r>
      <w:r>
        <w:rPr>
          <w:rFonts w:ascii="Calibri" w:hAnsi="Calibri" w:cs="Calibri"/>
          <w:sz w:val="22"/>
          <w:szCs w:val="22"/>
        </w:rPr>
        <w:t>ю</w:t>
      </w:r>
      <w:r>
        <w:rPr>
          <w:rFonts w:ascii="Calibri" w:hAnsi="Calibri" w:cs="Calibri"/>
          <w:sz w:val="22"/>
          <w:szCs w:val="22"/>
        </w:rPr>
        <w:t>щим законодательством РФ порядке.</w:t>
      </w:r>
    </w:p>
    <w:p w:rsidR="00686B34" w:rsidRDefault="00686B34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Управляющий вправе досрочно расторгнуть настоящий договор и потребовать возмещения убытков:</w:t>
      </w:r>
    </w:p>
    <w:p w:rsidR="00F06231" w:rsidRDefault="00F06231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при просрочке оплаты Собственниками помещений МКД работ и услуг, предусмотренных настоящим догов</w:t>
      </w:r>
      <w:r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>ром, в сумму, превышающей стоимость услуг и работ всего МКД более одного месяца,</w:t>
      </w:r>
    </w:p>
    <w:p w:rsidR="00F06231" w:rsidRDefault="00F06231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при непринятии общим собранием собственников МКД по предложению Управляющего реш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 xml:space="preserve">ния: </w:t>
      </w:r>
    </w:p>
    <w:p w:rsidR="00661FEC" w:rsidRDefault="00F06231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о проведении работ, необходимых для поддержания </w:t>
      </w:r>
      <w:r w:rsidR="00661FEC">
        <w:rPr>
          <w:rFonts w:ascii="Calibri" w:hAnsi="Calibri" w:cs="Calibri"/>
          <w:sz w:val="22"/>
          <w:szCs w:val="22"/>
        </w:rPr>
        <w:t>общего имущества в надлежащем состо</w:t>
      </w:r>
      <w:r w:rsidR="00661FEC">
        <w:rPr>
          <w:rFonts w:ascii="Calibri" w:hAnsi="Calibri" w:cs="Calibri"/>
          <w:sz w:val="22"/>
          <w:szCs w:val="22"/>
        </w:rPr>
        <w:t>я</w:t>
      </w:r>
      <w:r w:rsidR="00661FEC">
        <w:rPr>
          <w:rFonts w:ascii="Calibri" w:hAnsi="Calibri" w:cs="Calibri"/>
          <w:sz w:val="22"/>
          <w:szCs w:val="22"/>
        </w:rPr>
        <w:t>нии,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об утверждении тарифа на содержание и ремонт помещения.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Договор считается расторгнутым по истечению 30 дней с момента направления Собственникам письме</w:t>
      </w:r>
      <w:r>
        <w:rPr>
          <w:rFonts w:ascii="Calibri" w:hAnsi="Calibri" w:cs="Calibri"/>
          <w:sz w:val="22"/>
          <w:szCs w:val="22"/>
        </w:rPr>
        <w:t>н</w:t>
      </w:r>
      <w:r>
        <w:rPr>
          <w:rFonts w:ascii="Calibri" w:hAnsi="Calibri" w:cs="Calibri"/>
          <w:sz w:val="22"/>
          <w:szCs w:val="22"/>
        </w:rPr>
        <w:t>ного уведомления.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9.8. В случае перехода права собственности к другому лицу Собственник обязан в течение 10 дней изв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>стить Управляющего о смене собственника и оплатить в полном объеме оказанные услуги в указанный срок.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9.9. Окончание срока действия договора не освобождает стороны от исполнения  обязательств, возни</w:t>
      </w:r>
      <w:r>
        <w:rPr>
          <w:rFonts w:ascii="Calibri" w:hAnsi="Calibri" w:cs="Calibri"/>
          <w:sz w:val="22"/>
          <w:szCs w:val="22"/>
        </w:rPr>
        <w:t>к</w:t>
      </w:r>
      <w:r>
        <w:rPr>
          <w:rFonts w:ascii="Calibri" w:hAnsi="Calibri" w:cs="Calibri"/>
          <w:sz w:val="22"/>
          <w:szCs w:val="22"/>
        </w:rPr>
        <w:t>ших в п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>риод действия договора.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9.10. Настоящий договор составлен в двух экземплярах, имеющих одинаковую юридическую силу, один из кот</w:t>
      </w:r>
      <w:r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 xml:space="preserve">рых хранится у Собственника, второй – у  </w:t>
      </w:r>
      <w:proofErr w:type="spellStart"/>
      <w:r>
        <w:rPr>
          <w:rFonts w:ascii="Calibri" w:hAnsi="Calibri" w:cs="Calibri"/>
          <w:sz w:val="22"/>
          <w:szCs w:val="22"/>
        </w:rPr>
        <w:t>Управлюящего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661FEC" w:rsidRDefault="00661FEC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9.11. В случае изменения действующего законодательства положения настоящего договора применяю</w:t>
      </w:r>
      <w:r>
        <w:rPr>
          <w:rFonts w:ascii="Calibri" w:hAnsi="Calibri" w:cs="Calibri"/>
          <w:sz w:val="22"/>
          <w:szCs w:val="22"/>
        </w:rPr>
        <w:t>т</w:t>
      </w:r>
      <w:r>
        <w:rPr>
          <w:rFonts w:ascii="Calibri" w:hAnsi="Calibri" w:cs="Calibri"/>
          <w:sz w:val="22"/>
          <w:szCs w:val="22"/>
        </w:rPr>
        <w:t>ся в части, не противоречащей вступившему в силу законодательству.</w:t>
      </w:r>
    </w:p>
    <w:p w:rsidR="00661FEC" w:rsidRDefault="00582CE8" w:rsidP="004333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9.12. Перечень работ и услуг по управлению, содержанию и ремонту общего имущества, предусмотре</w:t>
      </w:r>
      <w:r>
        <w:rPr>
          <w:rFonts w:ascii="Calibri" w:hAnsi="Calibri" w:cs="Calibri"/>
          <w:sz w:val="22"/>
          <w:szCs w:val="22"/>
        </w:rPr>
        <w:t>н</w:t>
      </w:r>
      <w:r>
        <w:rPr>
          <w:rFonts w:ascii="Calibri" w:hAnsi="Calibri" w:cs="Calibri"/>
          <w:sz w:val="22"/>
          <w:szCs w:val="22"/>
        </w:rPr>
        <w:t>ный настоящим договором, может быть изменен с одновременным соответствующим изменением размера платы за содержание и ремонт помещения на основании решения общего собрания собстве</w:t>
      </w:r>
      <w:r>
        <w:rPr>
          <w:rFonts w:ascii="Calibri" w:hAnsi="Calibri" w:cs="Calibri"/>
          <w:sz w:val="22"/>
          <w:szCs w:val="22"/>
        </w:rPr>
        <w:t>н</w:t>
      </w:r>
      <w:r>
        <w:rPr>
          <w:rFonts w:ascii="Calibri" w:hAnsi="Calibri" w:cs="Calibri"/>
          <w:sz w:val="22"/>
          <w:szCs w:val="22"/>
        </w:rPr>
        <w:t>ников пом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 xml:space="preserve">щений в МКД. </w:t>
      </w:r>
    </w:p>
    <w:p w:rsidR="00FB5FD1" w:rsidRPr="00CE4BC2" w:rsidRDefault="00CE4BC2" w:rsidP="0043334D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CE4BC2">
        <w:rPr>
          <w:rFonts w:ascii="Calibri" w:hAnsi="Calibri" w:cs="Calibri"/>
          <w:b/>
          <w:caps/>
          <w:sz w:val="22"/>
          <w:szCs w:val="22"/>
        </w:rPr>
        <w:t>10. Приложения.</w:t>
      </w:r>
    </w:p>
    <w:p w:rsidR="00FB5FD1" w:rsidRDefault="00FB5FD1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10.1. Перечень работ по содержанию и ремонту общего имущества </w:t>
      </w:r>
    </w:p>
    <w:p w:rsidR="00FB5FD1" w:rsidRDefault="00FB5FD1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10.2. Требования к качеству коммунальных услуг</w:t>
      </w:r>
    </w:p>
    <w:p w:rsidR="00FB5FD1" w:rsidRDefault="00FB5FD1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10.3. Сроки устранения неисправностей на общем имуществе МКД.</w:t>
      </w:r>
    </w:p>
    <w:p w:rsidR="00FB5FD1" w:rsidRDefault="00FB5FD1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10.4. Расчет размера платы за коммунальные услуги.</w:t>
      </w:r>
    </w:p>
    <w:p w:rsidR="00FB5FD1" w:rsidRDefault="00FB5FD1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10.5. </w:t>
      </w:r>
      <w:r w:rsidR="005353C9">
        <w:rPr>
          <w:rFonts w:ascii="Calibri" w:hAnsi="Calibri" w:cs="Calibri"/>
          <w:sz w:val="22"/>
          <w:szCs w:val="22"/>
        </w:rPr>
        <w:t>Согласие на обработку персональных данных.</w:t>
      </w:r>
    </w:p>
    <w:p w:rsidR="005353C9" w:rsidRDefault="005353C9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10.6. Сведения об установленных индивидуальных общих (квартирных), комнатных приборах учета.</w:t>
      </w:r>
    </w:p>
    <w:p w:rsidR="005353C9" w:rsidRDefault="005353C9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10.7. Органы исполнительной власти, уполномоченные осуществлять </w:t>
      </w:r>
      <w:proofErr w:type="gramStart"/>
      <w:r>
        <w:rPr>
          <w:rFonts w:ascii="Calibri" w:hAnsi="Calibri" w:cs="Calibri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sz w:val="22"/>
          <w:szCs w:val="22"/>
        </w:rPr>
        <w:t xml:space="preserve"> соблюдением «Пр</w:t>
      </w:r>
      <w:r>
        <w:rPr>
          <w:rFonts w:ascii="Calibri" w:hAnsi="Calibri" w:cs="Calibri"/>
          <w:sz w:val="22"/>
          <w:szCs w:val="22"/>
        </w:rPr>
        <w:t>а</w:t>
      </w:r>
      <w:r>
        <w:rPr>
          <w:rFonts w:ascii="Calibri" w:hAnsi="Calibri" w:cs="Calibri"/>
          <w:sz w:val="22"/>
          <w:szCs w:val="22"/>
        </w:rPr>
        <w:t>вил предоставления коммунальных услуг собственникам и пользователям помещений в многокварти</w:t>
      </w:r>
      <w:r>
        <w:rPr>
          <w:rFonts w:ascii="Calibri" w:hAnsi="Calibri" w:cs="Calibri"/>
          <w:sz w:val="22"/>
          <w:szCs w:val="22"/>
        </w:rPr>
        <w:t>р</w:t>
      </w:r>
      <w:r>
        <w:rPr>
          <w:rFonts w:ascii="Calibri" w:hAnsi="Calibri" w:cs="Calibri"/>
          <w:sz w:val="22"/>
          <w:szCs w:val="22"/>
        </w:rPr>
        <w:t>ных д</w:t>
      </w:r>
      <w:r>
        <w:rPr>
          <w:rFonts w:ascii="Calibri" w:hAnsi="Calibri" w:cs="Calibri"/>
          <w:sz w:val="22"/>
          <w:szCs w:val="22"/>
        </w:rPr>
        <w:t>о</w:t>
      </w:r>
      <w:r>
        <w:rPr>
          <w:rFonts w:ascii="Calibri" w:hAnsi="Calibri" w:cs="Calibri"/>
          <w:sz w:val="22"/>
          <w:szCs w:val="22"/>
        </w:rPr>
        <w:t>мах и жилых домах»:</w:t>
      </w:r>
    </w:p>
    <w:p w:rsidR="005353C9" w:rsidRDefault="005353C9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Управление Государственной жилищной инспекции по Свердловской области, адрес: 620004 , г. Екат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>ринбург, ул. Малышева, 101, телефон: 375-73-16,</w:t>
      </w:r>
    </w:p>
    <w:p w:rsidR="005353C9" w:rsidRPr="00FB5FD1" w:rsidRDefault="005353C9" w:rsidP="004333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территориальный отдел Управления федеральной службы по надзору в сфере защиты прав потребит</w:t>
      </w:r>
      <w:r>
        <w:rPr>
          <w:rFonts w:ascii="Calibri" w:hAnsi="Calibri" w:cs="Calibri"/>
          <w:sz w:val="22"/>
          <w:szCs w:val="22"/>
        </w:rPr>
        <w:t>е</w:t>
      </w:r>
      <w:r>
        <w:rPr>
          <w:rFonts w:ascii="Calibri" w:hAnsi="Calibri" w:cs="Calibri"/>
          <w:sz w:val="22"/>
          <w:szCs w:val="22"/>
        </w:rPr>
        <w:t xml:space="preserve">лей и благополучия человека по Свердловской области в Чкаловском районе, адрес: </w:t>
      </w:r>
      <w:r w:rsidR="00420EFF">
        <w:rPr>
          <w:rFonts w:ascii="Calibri" w:hAnsi="Calibri" w:cs="Calibri"/>
          <w:sz w:val="22"/>
          <w:szCs w:val="22"/>
        </w:rPr>
        <w:t>620130, г. Екат</w:t>
      </w:r>
      <w:r w:rsidR="00420EFF">
        <w:rPr>
          <w:rFonts w:ascii="Calibri" w:hAnsi="Calibri" w:cs="Calibri"/>
          <w:sz w:val="22"/>
          <w:szCs w:val="22"/>
        </w:rPr>
        <w:t>е</w:t>
      </w:r>
      <w:r w:rsidR="00420EFF">
        <w:rPr>
          <w:rFonts w:ascii="Calibri" w:hAnsi="Calibri" w:cs="Calibri"/>
          <w:sz w:val="22"/>
          <w:szCs w:val="22"/>
        </w:rPr>
        <w:t xml:space="preserve">ринбург, </w:t>
      </w:r>
      <w:r w:rsidRPr="005353C9">
        <w:rPr>
          <w:rFonts w:ascii="Calibri" w:hAnsi="Calibri" w:cs="Calibri"/>
          <w:sz w:val="22"/>
          <w:szCs w:val="22"/>
        </w:rPr>
        <w:t>улица 8 Ма</w:t>
      </w:r>
      <w:r w:rsidRPr="005353C9">
        <w:rPr>
          <w:rFonts w:ascii="Calibri" w:hAnsi="Calibri" w:cs="Calibri"/>
          <w:sz w:val="22"/>
          <w:szCs w:val="22"/>
        </w:rPr>
        <w:t>р</w:t>
      </w:r>
      <w:r w:rsidRPr="005353C9">
        <w:rPr>
          <w:rFonts w:ascii="Calibri" w:hAnsi="Calibri" w:cs="Calibri"/>
          <w:sz w:val="22"/>
          <w:szCs w:val="22"/>
        </w:rPr>
        <w:t xml:space="preserve">та, 177А, </w:t>
      </w:r>
      <w:r w:rsidR="00420EFF">
        <w:rPr>
          <w:rFonts w:ascii="Calibri" w:hAnsi="Calibri" w:cs="Calibri"/>
          <w:sz w:val="22"/>
          <w:szCs w:val="22"/>
        </w:rPr>
        <w:t xml:space="preserve"> телефон: </w:t>
      </w:r>
      <w:r w:rsidRPr="005353C9">
        <w:rPr>
          <w:rFonts w:ascii="Calibri" w:hAnsi="Calibri" w:cs="Calibri"/>
          <w:sz w:val="22"/>
          <w:szCs w:val="22"/>
        </w:rPr>
        <w:t xml:space="preserve"> 260-88-23</w:t>
      </w:r>
    </w:p>
    <w:p w:rsidR="00A8054F" w:rsidRPr="009F2DF5" w:rsidRDefault="0061782C" w:rsidP="009F2DF5">
      <w:pPr>
        <w:jc w:val="center"/>
        <w:rPr>
          <w:rStyle w:val="FontStyle17"/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br/>
      </w:r>
      <w:bookmarkStart w:id="0" w:name="Par1"/>
      <w:bookmarkEnd w:id="0"/>
      <w:r w:rsidR="00A8054F" w:rsidRPr="00A8054F">
        <w:rPr>
          <w:rStyle w:val="FontStyle17"/>
          <w:rFonts w:ascii="Calibri" w:hAnsi="Calibri" w:cs="Calibri"/>
          <w:b/>
          <w:color w:val="320000"/>
          <w:sz w:val="22"/>
        </w:rPr>
        <w:t>РЕКВИЗИТЫ И ПОДПИСИ СТОРОН</w:t>
      </w:r>
    </w:p>
    <w:tbl>
      <w:tblPr>
        <w:tblStyle w:val="a5"/>
        <w:tblW w:w="10366" w:type="dxa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6"/>
        <w:gridCol w:w="5040"/>
      </w:tblGrid>
      <w:tr w:rsidR="00A8054F" w:rsidRPr="00A8054F" w:rsidTr="001B1C9A">
        <w:trPr>
          <w:jc w:val="center"/>
        </w:trPr>
        <w:tc>
          <w:tcPr>
            <w:tcW w:w="5326" w:type="dxa"/>
          </w:tcPr>
          <w:p w:rsidR="00A8054F" w:rsidRPr="00A8054F" w:rsidRDefault="00A8054F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УК</w:t>
            </w:r>
          </w:p>
        </w:tc>
        <w:tc>
          <w:tcPr>
            <w:tcW w:w="5040" w:type="dxa"/>
          </w:tcPr>
          <w:p w:rsidR="00A8054F" w:rsidRPr="00A8054F" w:rsidRDefault="00A8054F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Собственник</w:t>
            </w:r>
          </w:p>
        </w:tc>
      </w:tr>
      <w:tr w:rsidR="00A8054F" w:rsidRPr="00470A17" w:rsidTr="001B1C9A">
        <w:trPr>
          <w:jc w:val="center"/>
        </w:trPr>
        <w:tc>
          <w:tcPr>
            <w:tcW w:w="5326" w:type="dxa"/>
          </w:tcPr>
          <w:p w:rsidR="00CE4BC2" w:rsidRPr="00CE4BC2" w:rsidRDefault="00CE4BC2" w:rsidP="00CE4BC2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Общество с ограниченной ответственностью «Управляющая компания «Созве</w:t>
            </w: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з</w:t>
            </w: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дие»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620130, город Екатеринбург, улица Белинск</w:t>
            </w: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о</w:t>
            </w: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 xml:space="preserve">го, 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дом 222, офис 2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 xml:space="preserve">ОГРН 11166780000890, 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ИНН 6678000986, КПП 667801001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 xml:space="preserve">Расчетный счет №40702810216120077872 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в Сбербанке России БИК 046577674</w:t>
            </w:r>
          </w:p>
          <w:p w:rsidR="00CE4BC2" w:rsidRPr="00CE4BC2" w:rsidRDefault="00CE4BC2" w:rsidP="00CE4BC2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color w:val="320000"/>
                <w:sz w:val="22"/>
                <w:szCs w:val="20"/>
              </w:rPr>
              <w:t>Корреспондентский счет №30101810500000000674</w:t>
            </w:r>
          </w:p>
          <w:p w:rsidR="00CE4BC2" w:rsidRPr="00CE4BC2" w:rsidRDefault="00CE4BC2" w:rsidP="00CE4BC2">
            <w:pPr>
              <w:ind w:left="113"/>
              <w:jc w:val="both"/>
              <w:rPr>
                <w:rFonts w:ascii="Calibri" w:hAnsi="Calibri" w:cs="Calibri"/>
                <w:b/>
                <w:color w:val="320000"/>
                <w:sz w:val="22"/>
                <w:szCs w:val="20"/>
                <w:lang w:val="en-US"/>
              </w:rPr>
            </w:pP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  <w:lang w:val="en-US"/>
              </w:rPr>
              <w:t>e-mail: uk-ekb@yandex.ru</w:t>
            </w:r>
          </w:p>
          <w:p w:rsidR="00CE4BC2" w:rsidRPr="00CE4BC2" w:rsidRDefault="00CE4BC2" w:rsidP="00CE4BC2">
            <w:pPr>
              <w:ind w:left="113"/>
              <w:jc w:val="both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Телефон/факс: 380 22 00</w:t>
            </w:r>
          </w:p>
          <w:p w:rsidR="00CE4BC2" w:rsidRPr="00CE4BC2" w:rsidRDefault="00CE4BC2" w:rsidP="00CE4BC2">
            <w:pPr>
              <w:ind w:left="113"/>
              <w:jc w:val="both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 xml:space="preserve">Телефон диспетчерской службы: </w:t>
            </w:r>
          </w:p>
          <w:p w:rsidR="00A8054F" w:rsidRPr="00A8054F" w:rsidRDefault="00CE4BC2" w:rsidP="00CE4BC2">
            <w:pPr>
              <w:ind w:left="113"/>
              <w:jc w:val="both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CE4BC2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8 (343) 380 22 00 (добавочный 9)</w:t>
            </w:r>
          </w:p>
        </w:tc>
        <w:tc>
          <w:tcPr>
            <w:tcW w:w="5040" w:type="dxa"/>
          </w:tcPr>
          <w:p w:rsidR="00A8054F" w:rsidRPr="002168A2" w:rsidRDefault="00A8054F" w:rsidP="00E0017E">
            <w:pPr>
              <w:ind w:left="113"/>
              <w:jc w:val="center"/>
              <w:rPr>
                <w:rFonts w:ascii="Calibri" w:hAnsi="Calibri" w:cs="Calibri"/>
                <w:b/>
                <w:color w:val="FF0000"/>
                <w:sz w:val="22"/>
                <w:szCs w:val="20"/>
              </w:rPr>
            </w:pPr>
          </w:p>
          <w:p w:rsidR="00406FA6" w:rsidRDefault="00406FA6" w:rsidP="00AF0826">
            <w:pPr>
              <w:pBdr>
                <w:top w:val="single" w:sz="12" w:space="1" w:color="auto"/>
                <w:bottom w:val="single" w:sz="12" w:space="1" w:color="auto"/>
              </w:pBdr>
              <w:ind w:left="113"/>
              <w:rPr>
                <w:rFonts w:ascii="Calibri" w:hAnsi="Calibri" w:cs="Calibri"/>
                <w:b/>
                <w:color w:val="FF0000"/>
                <w:sz w:val="22"/>
                <w:szCs w:val="20"/>
              </w:rPr>
            </w:pPr>
          </w:p>
          <w:p w:rsidR="00406FA6" w:rsidRDefault="00406FA6" w:rsidP="00AF0826">
            <w:pPr>
              <w:ind w:left="113"/>
              <w:rPr>
                <w:rFonts w:ascii="Calibri" w:hAnsi="Calibri" w:cs="Calibri"/>
                <w:b/>
                <w:color w:val="FF0000"/>
                <w:sz w:val="22"/>
                <w:szCs w:val="20"/>
              </w:rPr>
            </w:pPr>
          </w:p>
          <w:p w:rsidR="00406FA6" w:rsidRDefault="00406FA6" w:rsidP="00AF0826">
            <w:pPr>
              <w:ind w:left="113"/>
              <w:rPr>
                <w:rFonts w:ascii="Calibri" w:hAnsi="Calibri" w:cs="Calibri"/>
                <w:b/>
                <w:color w:val="FF0000"/>
                <w:sz w:val="22"/>
                <w:szCs w:val="20"/>
              </w:rPr>
            </w:pPr>
          </w:p>
          <w:p w:rsidR="00406FA6" w:rsidRPr="00470A17" w:rsidRDefault="007A3997" w:rsidP="007A3997">
            <w:pPr>
              <w:ind w:left="113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Контактный тел</w:t>
            </w:r>
            <w:r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е</w:t>
            </w:r>
            <w:r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фон:_</w:t>
            </w:r>
            <w:r w:rsidR="00406FA6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_______________________</w:t>
            </w:r>
          </w:p>
        </w:tc>
      </w:tr>
      <w:tr w:rsidR="00A8054F" w:rsidRPr="00470A17" w:rsidTr="001B1C9A">
        <w:trPr>
          <w:jc w:val="center"/>
        </w:trPr>
        <w:tc>
          <w:tcPr>
            <w:tcW w:w="5326" w:type="dxa"/>
          </w:tcPr>
          <w:p w:rsidR="00A8054F" w:rsidRPr="00470A17" w:rsidRDefault="00A8054F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  <w:tc>
          <w:tcPr>
            <w:tcW w:w="5040" w:type="dxa"/>
          </w:tcPr>
          <w:p w:rsidR="00A8054F" w:rsidRPr="00470A17" w:rsidRDefault="00A8054F" w:rsidP="00E0017E">
            <w:pPr>
              <w:ind w:left="113"/>
              <w:rPr>
                <w:rFonts w:ascii="Calibri" w:hAnsi="Calibri" w:cs="Calibri"/>
                <w:color w:val="320000"/>
                <w:sz w:val="22"/>
                <w:szCs w:val="20"/>
              </w:rPr>
            </w:pPr>
          </w:p>
        </w:tc>
      </w:tr>
      <w:tr w:rsidR="00A8054F" w:rsidRPr="00A8054F" w:rsidTr="001B1C9A">
        <w:trPr>
          <w:jc w:val="center"/>
        </w:trPr>
        <w:tc>
          <w:tcPr>
            <w:tcW w:w="5326" w:type="dxa"/>
          </w:tcPr>
          <w:p w:rsidR="00A8054F" w:rsidRPr="00A8054F" w:rsidRDefault="00A8054F" w:rsidP="00A8054F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УК</w:t>
            </w:r>
          </w:p>
        </w:tc>
        <w:tc>
          <w:tcPr>
            <w:tcW w:w="5040" w:type="dxa"/>
          </w:tcPr>
          <w:p w:rsidR="00A8054F" w:rsidRPr="00A8054F" w:rsidRDefault="00A8054F" w:rsidP="00A8054F">
            <w:pPr>
              <w:ind w:left="113"/>
              <w:jc w:val="center"/>
              <w:rPr>
                <w:rFonts w:ascii="Calibri" w:hAnsi="Calibri" w:cs="Calibri"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b/>
                <w:color w:val="320000"/>
                <w:sz w:val="22"/>
                <w:szCs w:val="20"/>
              </w:rPr>
              <w:t>Собственник</w:t>
            </w:r>
          </w:p>
        </w:tc>
      </w:tr>
      <w:tr w:rsidR="00574744" w:rsidRPr="00A8054F" w:rsidTr="001B1C9A">
        <w:trPr>
          <w:jc w:val="center"/>
        </w:trPr>
        <w:tc>
          <w:tcPr>
            <w:tcW w:w="5326" w:type="dxa"/>
          </w:tcPr>
          <w:p w:rsidR="00574744" w:rsidRPr="00A8054F" w:rsidRDefault="00574744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color w:val="320000"/>
                <w:sz w:val="22"/>
                <w:szCs w:val="20"/>
              </w:rPr>
              <w:t>Директор</w:t>
            </w:r>
          </w:p>
        </w:tc>
        <w:tc>
          <w:tcPr>
            <w:tcW w:w="5040" w:type="dxa"/>
          </w:tcPr>
          <w:p w:rsidR="00574744" w:rsidRPr="00A8054F" w:rsidRDefault="00574744" w:rsidP="00574744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</w:tr>
      <w:tr w:rsidR="00574744" w:rsidRPr="00A8054F" w:rsidTr="001B1C9A">
        <w:trPr>
          <w:jc w:val="center"/>
        </w:trPr>
        <w:tc>
          <w:tcPr>
            <w:tcW w:w="5326" w:type="dxa"/>
          </w:tcPr>
          <w:p w:rsidR="00574744" w:rsidRPr="00A8054F" w:rsidRDefault="00574744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  <w:tc>
          <w:tcPr>
            <w:tcW w:w="5040" w:type="dxa"/>
          </w:tcPr>
          <w:p w:rsidR="00574744" w:rsidRPr="00A8054F" w:rsidRDefault="00574744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</w:tr>
      <w:tr w:rsidR="00574744" w:rsidRPr="00A8054F" w:rsidTr="001B1C9A">
        <w:trPr>
          <w:jc w:val="center"/>
        </w:trPr>
        <w:tc>
          <w:tcPr>
            <w:tcW w:w="5326" w:type="dxa"/>
          </w:tcPr>
          <w:p w:rsidR="00574744" w:rsidRPr="00A8054F" w:rsidRDefault="00574744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  <w:tc>
          <w:tcPr>
            <w:tcW w:w="5040" w:type="dxa"/>
          </w:tcPr>
          <w:p w:rsidR="00574744" w:rsidRPr="00A8054F" w:rsidRDefault="00574744" w:rsidP="00E0017E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</w:p>
        </w:tc>
      </w:tr>
      <w:tr w:rsidR="00574744" w:rsidRPr="00A8054F" w:rsidTr="001B1C9A">
        <w:trPr>
          <w:jc w:val="center"/>
        </w:trPr>
        <w:tc>
          <w:tcPr>
            <w:tcW w:w="5326" w:type="dxa"/>
          </w:tcPr>
          <w:p w:rsidR="00574744" w:rsidRPr="00A8054F" w:rsidRDefault="00574744" w:rsidP="00ED6354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color w:val="320000"/>
                <w:sz w:val="22"/>
                <w:szCs w:val="20"/>
              </w:rPr>
              <w:t>_______________/</w:t>
            </w:r>
            <w:r w:rsidR="007A3997">
              <w:rPr>
                <w:rFonts w:ascii="Calibri" w:hAnsi="Calibri" w:cs="Calibri"/>
                <w:color w:val="320000"/>
                <w:sz w:val="22"/>
                <w:szCs w:val="20"/>
              </w:rPr>
              <w:t>К. П. Романов</w:t>
            </w:r>
            <w:r w:rsidRPr="00A8054F">
              <w:rPr>
                <w:rFonts w:ascii="Calibri" w:hAnsi="Calibri" w:cs="Calibri"/>
                <w:color w:val="320000"/>
                <w:sz w:val="22"/>
                <w:szCs w:val="20"/>
              </w:rPr>
              <w:t>/</w:t>
            </w:r>
          </w:p>
        </w:tc>
        <w:tc>
          <w:tcPr>
            <w:tcW w:w="5040" w:type="dxa"/>
          </w:tcPr>
          <w:p w:rsidR="00574744" w:rsidRPr="00A8054F" w:rsidRDefault="00574744" w:rsidP="00E7015F">
            <w:pPr>
              <w:ind w:left="113"/>
              <w:jc w:val="center"/>
              <w:rPr>
                <w:rFonts w:ascii="Calibri" w:hAnsi="Calibri" w:cs="Calibri"/>
                <w:b/>
                <w:color w:val="320000"/>
                <w:sz w:val="22"/>
                <w:szCs w:val="20"/>
              </w:rPr>
            </w:pPr>
            <w:r w:rsidRPr="00A8054F">
              <w:rPr>
                <w:rFonts w:ascii="Calibri" w:hAnsi="Calibri" w:cs="Calibri"/>
                <w:color w:val="320000"/>
                <w:sz w:val="22"/>
                <w:szCs w:val="20"/>
              </w:rPr>
              <w:t>_______________/</w:t>
            </w:r>
            <w:r w:rsidR="00E7015F">
              <w:rPr>
                <w:rFonts w:ascii="Calibri" w:hAnsi="Calibri" w:cs="Calibri"/>
                <w:color w:val="FF0000"/>
                <w:sz w:val="22"/>
                <w:szCs w:val="20"/>
              </w:rPr>
              <w:t>________________________</w:t>
            </w:r>
            <w:r w:rsidRPr="00A8054F">
              <w:rPr>
                <w:rFonts w:ascii="Calibri" w:hAnsi="Calibri" w:cs="Calibri"/>
                <w:color w:val="320000"/>
                <w:sz w:val="22"/>
                <w:szCs w:val="20"/>
              </w:rPr>
              <w:t>/</w:t>
            </w:r>
          </w:p>
        </w:tc>
      </w:tr>
      <w:tr w:rsidR="00574744" w:rsidRPr="00A8054F" w:rsidTr="001B1C9A">
        <w:trPr>
          <w:jc w:val="center"/>
        </w:trPr>
        <w:tc>
          <w:tcPr>
            <w:tcW w:w="5326" w:type="dxa"/>
          </w:tcPr>
          <w:p w:rsidR="00574744" w:rsidRPr="00A8054F" w:rsidRDefault="00574744" w:rsidP="00FC04BC">
            <w:pPr>
              <w:ind w:left="925"/>
              <w:jc w:val="both"/>
              <w:rPr>
                <w:rFonts w:ascii="Calibri" w:hAnsi="Calibri" w:cs="Calibri"/>
                <w:color w:val="320000"/>
                <w:sz w:val="14"/>
                <w:szCs w:val="12"/>
              </w:rPr>
            </w:pPr>
            <w:r w:rsidRPr="00A8054F">
              <w:rPr>
                <w:rFonts w:ascii="Calibri" w:hAnsi="Calibri" w:cs="Calibri"/>
                <w:color w:val="320000"/>
                <w:sz w:val="14"/>
                <w:szCs w:val="12"/>
              </w:rPr>
              <w:t>М.П., Подпись</w:t>
            </w:r>
          </w:p>
        </w:tc>
        <w:tc>
          <w:tcPr>
            <w:tcW w:w="5040" w:type="dxa"/>
          </w:tcPr>
          <w:p w:rsidR="00574744" w:rsidRPr="00A8054F" w:rsidRDefault="00574744" w:rsidP="00E7015F">
            <w:pPr>
              <w:ind w:left="601"/>
              <w:jc w:val="both"/>
              <w:rPr>
                <w:rFonts w:ascii="Calibri" w:hAnsi="Calibri" w:cs="Calibri"/>
                <w:color w:val="320000"/>
                <w:sz w:val="14"/>
                <w:szCs w:val="12"/>
              </w:rPr>
            </w:pPr>
            <w:r w:rsidRPr="00A8054F">
              <w:rPr>
                <w:rFonts w:ascii="Calibri" w:hAnsi="Calibri" w:cs="Calibri"/>
                <w:color w:val="320000"/>
                <w:sz w:val="14"/>
                <w:szCs w:val="12"/>
              </w:rPr>
              <w:t>Подпись</w:t>
            </w:r>
            <w:r w:rsidR="00E7015F">
              <w:rPr>
                <w:rFonts w:ascii="Calibri" w:hAnsi="Calibri" w:cs="Calibri"/>
                <w:color w:val="320000"/>
                <w:sz w:val="14"/>
                <w:szCs w:val="12"/>
              </w:rPr>
              <w:t xml:space="preserve"> </w:t>
            </w:r>
            <w:r w:rsidR="00E7015F">
              <w:rPr>
                <w:rFonts w:ascii="Calibri" w:hAnsi="Calibri" w:cs="Calibri"/>
                <w:color w:val="320000"/>
                <w:sz w:val="14"/>
                <w:szCs w:val="12"/>
              </w:rPr>
              <w:tab/>
            </w:r>
            <w:r w:rsidR="00E7015F">
              <w:rPr>
                <w:rFonts w:ascii="Calibri" w:hAnsi="Calibri" w:cs="Calibri"/>
                <w:color w:val="320000"/>
                <w:sz w:val="14"/>
                <w:szCs w:val="12"/>
              </w:rPr>
              <w:tab/>
              <w:t>Фамилия и инициалы Собстве</w:t>
            </w:r>
            <w:r w:rsidR="00E7015F">
              <w:rPr>
                <w:rFonts w:ascii="Calibri" w:hAnsi="Calibri" w:cs="Calibri"/>
                <w:color w:val="320000"/>
                <w:sz w:val="14"/>
                <w:szCs w:val="12"/>
              </w:rPr>
              <w:t>н</w:t>
            </w:r>
            <w:r w:rsidR="00E7015F">
              <w:rPr>
                <w:rFonts w:ascii="Calibri" w:hAnsi="Calibri" w:cs="Calibri"/>
                <w:color w:val="320000"/>
                <w:sz w:val="14"/>
                <w:szCs w:val="12"/>
              </w:rPr>
              <w:t>ника</w:t>
            </w:r>
          </w:p>
        </w:tc>
      </w:tr>
      <w:tr w:rsidR="00E7015F" w:rsidRPr="00A8054F" w:rsidTr="001B1C9A">
        <w:trPr>
          <w:jc w:val="center"/>
        </w:trPr>
        <w:tc>
          <w:tcPr>
            <w:tcW w:w="5326" w:type="dxa"/>
          </w:tcPr>
          <w:p w:rsidR="00E7015F" w:rsidRPr="00A8054F" w:rsidRDefault="00E7015F" w:rsidP="00FC04BC">
            <w:pPr>
              <w:ind w:left="925"/>
              <w:jc w:val="both"/>
              <w:rPr>
                <w:rFonts w:ascii="Calibri" w:hAnsi="Calibri" w:cs="Calibri"/>
                <w:color w:val="320000"/>
                <w:sz w:val="14"/>
                <w:szCs w:val="12"/>
              </w:rPr>
            </w:pPr>
          </w:p>
        </w:tc>
        <w:tc>
          <w:tcPr>
            <w:tcW w:w="5040" w:type="dxa"/>
          </w:tcPr>
          <w:p w:rsidR="00E7015F" w:rsidRPr="00A8054F" w:rsidRDefault="00E7015F" w:rsidP="00FC04BC">
            <w:pPr>
              <w:ind w:left="1104"/>
              <w:jc w:val="both"/>
              <w:rPr>
                <w:rFonts w:ascii="Calibri" w:hAnsi="Calibri" w:cs="Calibri"/>
                <w:color w:val="320000"/>
                <w:sz w:val="14"/>
                <w:szCs w:val="12"/>
              </w:rPr>
            </w:pPr>
          </w:p>
        </w:tc>
      </w:tr>
    </w:tbl>
    <w:p w:rsidR="005C39FB" w:rsidRDefault="005C39FB" w:rsidP="00B905EC">
      <w:pPr>
        <w:pStyle w:val="Style5"/>
        <w:spacing w:before="230"/>
        <w:rPr>
          <w:rFonts w:asciiTheme="minorHAnsi" w:hAnsiTheme="minorHAnsi" w:cs="Calibri"/>
          <w:color w:val="320000"/>
          <w:sz w:val="22"/>
          <w:szCs w:val="20"/>
        </w:rPr>
      </w:pPr>
    </w:p>
    <w:p w:rsidR="005C39FB" w:rsidRDefault="005C39FB" w:rsidP="005C39FB">
      <w:pPr>
        <w:pStyle w:val="Style5"/>
        <w:jc w:val="right"/>
        <w:rPr>
          <w:rFonts w:asciiTheme="minorHAnsi" w:hAnsiTheme="minorHAnsi" w:cs="Calibri"/>
          <w:b/>
          <w:color w:val="320000"/>
          <w:sz w:val="22"/>
          <w:szCs w:val="20"/>
        </w:rPr>
      </w:pPr>
      <w:bookmarkStart w:id="1" w:name="_GoBack"/>
      <w:bookmarkEnd w:id="1"/>
    </w:p>
    <w:sectPr w:rsidR="005C39FB" w:rsidSect="006F4690">
      <w:footerReference w:type="even" r:id="rId9"/>
      <w:footerReference w:type="default" r:id="rId10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88" w:rsidRDefault="00F55F88">
      <w:r>
        <w:separator/>
      </w:r>
    </w:p>
  </w:endnote>
  <w:endnote w:type="continuationSeparator" w:id="0">
    <w:p w:rsidR="00F55F88" w:rsidRDefault="00F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FB" w:rsidRDefault="005C39FB" w:rsidP="00A83A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9FB" w:rsidRDefault="005C39FB" w:rsidP="00CF7D61">
    <w:pPr>
      <w:pStyle w:val="a6"/>
      <w:ind w:right="360"/>
    </w:pPr>
  </w:p>
  <w:p w:rsidR="005C39FB" w:rsidRDefault="005C39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FB" w:rsidRPr="00815507" w:rsidRDefault="005C39FB" w:rsidP="00A83A84">
    <w:pPr>
      <w:pStyle w:val="a6"/>
      <w:framePr w:wrap="around" w:vAnchor="text" w:hAnchor="margin" w:xAlign="right" w:y="1"/>
      <w:rPr>
        <w:rStyle w:val="a8"/>
        <w:rFonts w:asciiTheme="minorHAnsi" w:hAnsiTheme="minorHAnsi" w:cs="Calibri"/>
        <w:b/>
        <w:sz w:val="14"/>
        <w:szCs w:val="16"/>
      </w:rPr>
    </w:pPr>
    <w:r w:rsidRPr="00815507">
      <w:rPr>
        <w:rStyle w:val="a8"/>
        <w:rFonts w:asciiTheme="minorHAnsi" w:hAnsiTheme="minorHAnsi" w:cs="Calibri"/>
        <w:b/>
        <w:sz w:val="14"/>
        <w:szCs w:val="16"/>
      </w:rPr>
      <w:fldChar w:fldCharType="begin"/>
    </w:r>
    <w:r w:rsidRPr="00815507">
      <w:rPr>
        <w:rStyle w:val="a8"/>
        <w:rFonts w:asciiTheme="minorHAnsi" w:hAnsiTheme="minorHAnsi" w:cs="Calibri"/>
        <w:b/>
        <w:sz w:val="14"/>
        <w:szCs w:val="16"/>
      </w:rPr>
      <w:instrText xml:space="preserve">PAGE  </w:instrText>
    </w:r>
    <w:r w:rsidRPr="00815507">
      <w:rPr>
        <w:rStyle w:val="a8"/>
        <w:rFonts w:asciiTheme="minorHAnsi" w:hAnsiTheme="minorHAnsi" w:cs="Calibri"/>
        <w:b/>
        <w:sz w:val="14"/>
        <w:szCs w:val="16"/>
      </w:rPr>
      <w:fldChar w:fldCharType="separate"/>
    </w:r>
    <w:r w:rsidR="006F4690">
      <w:rPr>
        <w:rStyle w:val="a8"/>
        <w:rFonts w:asciiTheme="minorHAnsi" w:hAnsiTheme="minorHAnsi" w:cs="Calibri"/>
        <w:b/>
        <w:noProof/>
        <w:sz w:val="14"/>
        <w:szCs w:val="16"/>
      </w:rPr>
      <w:t>16</w:t>
    </w:r>
    <w:r w:rsidRPr="00815507">
      <w:rPr>
        <w:rStyle w:val="a8"/>
        <w:rFonts w:asciiTheme="minorHAnsi" w:hAnsiTheme="minorHAnsi" w:cs="Calibri"/>
        <w:b/>
        <w:sz w:val="14"/>
        <w:szCs w:val="16"/>
      </w:rPr>
      <w:fldChar w:fldCharType="end"/>
    </w:r>
  </w:p>
  <w:p w:rsidR="005C39FB" w:rsidRDefault="005C39FB" w:rsidP="009B3C5D">
    <w:pPr>
      <w:pStyle w:val="a6"/>
      <w:ind w:right="360"/>
    </w:pPr>
  </w:p>
  <w:p w:rsidR="005C39FB" w:rsidRDefault="005C3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88" w:rsidRDefault="00F55F88">
      <w:r>
        <w:separator/>
      </w:r>
    </w:p>
  </w:footnote>
  <w:footnote w:type="continuationSeparator" w:id="0">
    <w:p w:rsidR="00F55F88" w:rsidRDefault="00F5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62"/>
    <w:multiLevelType w:val="multilevel"/>
    <w:tmpl w:val="7B04E7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317D3AB6"/>
    <w:multiLevelType w:val="multilevel"/>
    <w:tmpl w:val="19ECE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352D344E"/>
    <w:multiLevelType w:val="multilevel"/>
    <w:tmpl w:val="F6D8769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ConsPlusNonformat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bullet"/>
      <w:pStyle w:val="a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111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E00579"/>
    <w:multiLevelType w:val="multilevel"/>
    <w:tmpl w:val="816EC53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112"/>
      <w:lvlText w:val="%1.%2.%3."/>
      <w:lvlJc w:val="left"/>
      <w:pPr>
        <w:tabs>
          <w:tab w:val="num" w:pos="1440"/>
        </w:tabs>
        <w:ind w:left="1224" w:hanging="799"/>
      </w:pPr>
      <w:rPr>
        <w:rFonts w:hint="default"/>
      </w:rPr>
    </w:lvl>
    <w:lvl w:ilvl="3">
      <w:start w:val="1"/>
      <w:numFmt w:val="bullet"/>
      <w:pStyle w:val="1110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28"/>
    <w:rsid w:val="00001D62"/>
    <w:rsid w:val="000035E5"/>
    <w:rsid w:val="00015C81"/>
    <w:rsid w:val="00062926"/>
    <w:rsid w:val="000647DF"/>
    <w:rsid w:val="00067EF5"/>
    <w:rsid w:val="000B4EC2"/>
    <w:rsid w:val="000B7ABA"/>
    <w:rsid w:val="000C7195"/>
    <w:rsid w:val="000F72E0"/>
    <w:rsid w:val="000F7E35"/>
    <w:rsid w:val="001141F2"/>
    <w:rsid w:val="001146DB"/>
    <w:rsid w:val="00120D3A"/>
    <w:rsid w:val="00131A46"/>
    <w:rsid w:val="00142012"/>
    <w:rsid w:val="001428F0"/>
    <w:rsid w:val="00150547"/>
    <w:rsid w:val="00154100"/>
    <w:rsid w:val="0016717B"/>
    <w:rsid w:val="00182492"/>
    <w:rsid w:val="00197DA1"/>
    <w:rsid w:val="001A50B9"/>
    <w:rsid w:val="001A5F64"/>
    <w:rsid w:val="001A7828"/>
    <w:rsid w:val="001B1C9A"/>
    <w:rsid w:val="001C0A8C"/>
    <w:rsid w:val="001D067D"/>
    <w:rsid w:val="00210EF5"/>
    <w:rsid w:val="002162F7"/>
    <w:rsid w:val="002168A2"/>
    <w:rsid w:val="002233F5"/>
    <w:rsid w:val="002319BD"/>
    <w:rsid w:val="00233C99"/>
    <w:rsid w:val="0023574E"/>
    <w:rsid w:val="00245232"/>
    <w:rsid w:val="00283013"/>
    <w:rsid w:val="002B040D"/>
    <w:rsid w:val="002B3147"/>
    <w:rsid w:val="002E1609"/>
    <w:rsid w:val="002E44F9"/>
    <w:rsid w:val="002E53AD"/>
    <w:rsid w:val="00324597"/>
    <w:rsid w:val="003758D3"/>
    <w:rsid w:val="00375D70"/>
    <w:rsid w:val="0039489F"/>
    <w:rsid w:val="003962AE"/>
    <w:rsid w:val="003A34A5"/>
    <w:rsid w:val="003A4EEF"/>
    <w:rsid w:val="003B0E15"/>
    <w:rsid w:val="003B4A57"/>
    <w:rsid w:val="003D69D9"/>
    <w:rsid w:val="003F19C1"/>
    <w:rsid w:val="00401599"/>
    <w:rsid w:val="00406FA6"/>
    <w:rsid w:val="00417028"/>
    <w:rsid w:val="004206E9"/>
    <w:rsid w:val="00420EFF"/>
    <w:rsid w:val="0043334D"/>
    <w:rsid w:val="00435FB5"/>
    <w:rsid w:val="0044084D"/>
    <w:rsid w:val="00464EBB"/>
    <w:rsid w:val="00470A17"/>
    <w:rsid w:val="004717F6"/>
    <w:rsid w:val="00475ABB"/>
    <w:rsid w:val="00496DF2"/>
    <w:rsid w:val="004B1AC3"/>
    <w:rsid w:val="004B27F0"/>
    <w:rsid w:val="004B7CBB"/>
    <w:rsid w:val="004D133D"/>
    <w:rsid w:val="004D444A"/>
    <w:rsid w:val="004D4EBD"/>
    <w:rsid w:val="004E4066"/>
    <w:rsid w:val="004F044B"/>
    <w:rsid w:val="004F29C4"/>
    <w:rsid w:val="004F60BA"/>
    <w:rsid w:val="004F60DB"/>
    <w:rsid w:val="005074EF"/>
    <w:rsid w:val="0051583E"/>
    <w:rsid w:val="00525EDD"/>
    <w:rsid w:val="005353C9"/>
    <w:rsid w:val="00543823"/>
    <w:rsid w:val="00546DA8"/>
    <w:rsid w:val="00547981"/>
    <w:rsid w:val="00556193"/>
    <w:rsid w:val="00557151"/>
    <w:rsid w:val="00567669"/>
    <w:rsid w:val="00572990"/>
    <w:rsid w:val="00574744"/>
    <w:rsid w:val="00582CE8"/>
    <w:rsid w:val="00595E88"/>
    <w:rsid w:val="005A60EE"/>
    <w:rsid w:val="005B4A95"/>
    <w:rsid w:val="005B67ED"/>
    <w:rsid w:val="005B7FE7"/>
    <w:rsid w:val="005C1B0B"/>
    <w:rsid w:val="005C27D8"/>
    <w:rsid w:val="005C39FB"/>
    <w:rsid w:val="005D3001"/>
    <w:rsid w:val="005D3F92"/>
    <w:rsid w:val="005E5C23"/>
    <w:rsid w:val="005E6FAB"/>
    <w:rsid w:val="005E74C8"/>
    <w:rsid w:val="005F4055"/>
    <w:rsid w:val="0061392C"/>
    <w:rsid w:val="00616A89"/>
    <w:rsid w:val="0061782C"/>
    <w:rsid w:val="00622A3B"/>
    <w:rsid w:val="0063480F"/>
    <w:rsid w:val="00640F8F"/>
    <w:rsid w:val="00641D0E"/>
    <w:rsid w:val="0065232A"/>
    <w:rsid w:val="00661FEC"/>
    <w:rsid w:val="00662107"/>
    <w:rsid w:val="00666184"/>
    <w:rsid w:val="00673066"/>
    <w:rsid w:val="00674B23"/>
    <w:rsid w:val="00676833"/>
    <w:rsid w:val="00677781"/>
    <w:rsid w:val="00685506"/>
    <w:rsid w:val="00686B34"/>
    <w:rsid w:val="006A3CF2"/>
    <w:rsid w:val="006A7495"/>
    <w:rsid w:val="006C1076"/>
    <w:rsid w:val="006D3EC5"/>
    <w:rsid w:val="006E1943"/>
    <w:rsid w:val="006F465E"/>
    <w:rsid w:val="006F4690"/>
    <w:rsid w:val="006F51EF"/>
    <w:rsid w:val="00735301"/>
    <w:rsid w:val="00737FFC"/>
    <w:rsid w:val="00770396"/>
    <w:rsid w:val="007709F7"/>
    <w:rsid w:val="00776635"/>
    <w:rsid w:val="00781DD8"/>
    <w:rsid w:val="0078269B"/>
    <w:rsid w:val="007923F0"/>
    <w:rsid w:val="007A182B"/>
    <w:rsid w:val="007A3997"/>
    <w:rsid w:val="007A46C0"/>
    <w:rsid w:val="007B65F0"/>
    <w:rsid w:val="007C2D2E"/>
    <w:rsid w:val="007C65CF"/>
    <w:rsid w:val="007D3C83"/>
    <w:rsid w:val="007F18B3"/>
    <w:rsid w:val="00811D33"/>
    <w:rsid w:val="00811DD2"/>
    <w:rsid w:val="00811ECC"/>
    <w:rsid w:val="00815507"/>
    <w:rsid w:val="00833AC2"/>
    <w:rsid w:val="008368B0"/>
    <w:rsid w:val="0083712A"/>
    <w:rsid w:val="00843EDB"/>
    <w:rsid w:val="00844039"/>
    <w:rsid w:val="00844E8B"/>
    <w:rsid w:val="008563BE"/>
    <w:rsid w:val="00862014"/>
    <w:rsid w:val="0086301B"/>
    <w:rsid w:val="00864C82"/>
    <w:rsid w:val="0086599D"/>
    <w:rsid w:val="00866BE5"/>
    <w:rsid w:val="008709E9"/>
    <w:rsid w:val="008819FD"/>
    <w:rsid w:val="008831A3"/>
    <w:rsid w:val="0088428E"/>
    <w:rsid w:val="00886493"/>
    <w:rsid w:val="00895A28"/>
    <w:rsid w:val="008A4DEF"/>
    <w:rsid w:val="008B2719"/>
    <w:rsid w:val="008B5557"/>
    <w:rsid w:val="008C6E3B"/>
    <w:rsid w:val="008D6919"/>
    <w:rsid w:val="008F07CE"/>
    <w:rsid w:val="008F19C2"/>
    <w:rsid w:val="008F6D0B"/>
    <w:rsid w:val="0092460D"/>
    <w:rsid w:val="0092463B"/>
    <w:rsid w:val="009412EE"/>
    <w:rsid w:val="00950CFD"/>
    <w:rsid w:val="00953AFB"/>
    <w:rsid w:val="0095535B"/>
    <w:rsid w:val="009568FB"/>
    <w:rsid w:val="009614C1"/>
    <w:rsid w:val="00970588"/>
    <w:rsid w:val="009723B9"/>
    <w:rsid w:val="0097479F"/>
    <w:rsid w:val="00980C62"/>
    <w:rsid w:val="00991787"/>
    <w:rsid w:val="00994FF9"/>
    <w:rsid w:val="009A28D5"/>
    <w:rsid w:val="009A50CD"/>
    <w:rsid w:val="009B3C5D"/>
    <w:rsid w:val="009C26F5"/>
    <w:rsid w:val="009C29B2"/>
    <w:rsid w:val="009D221A"/>
    <w:rsid w:val="009D5033"/>
    <w:rsid w:val="009E0DFE"/>
    <w:rsid w:val="009E20F7"/>
    <w:rsid w:val="009F2DF5"/>
    <w:rsid w:val="009F2F05"/>
    <w:rsid w:val="009F4F18"/>
    <w:rsid w:val="009F6E1D"/>
    <w:rsid w:val="00A06F0C"/>
    <w:rsid w:val="00A213CB"/>
    <w:rsid w:val="00A31CA7"/>
    <w:rsid w:val="00A3427F"/>
    <w:rsid w:val="00A463DB"/>
    <w:rsid w:val="00A61EE1"/>
    <w:rsid w:val="00A6554B"/>
    <w:rsid w:val="00A7018C"/>
    <w:rsid w:val="00A75882"/>
    <w:rsid w:val="00A77846"/>
    <w:rsid w:val="00A77D0C"/>
    <w:rsid w:val="00A8054F"/>
    <w:rsid w:val="00A83A84"/>
    <w:rsid w:val="00A86BBD"/>
    <w:rsid w:val="00A932E3"/>
    <w:rsid w:val="00AC47A7"/>
    <w:rsid w:val="00AC6F0D"/>
    <w:rsid w:val="00AD38BA"/>
    <w:rsid w:val="00AD7165"/>
    <w:rsid w:val="00AD7177"/>
    <w:rsid w:val="00AE4C58"/>
    <w:rsid w:val="00AE7B61"/>
    <w:rsid w:val="00AE7CC4"/>
    <w:rsid w:val="00AF0826"/>
    <w:rsid w:val="00AF5A92"/>
    <w:rsid w:val="00B145AD"/>
    <w:rsid w:val="00B20157"/>
    <w:rsid w:val="00B225D7"/>
    <w:rsid w:val="00B53A33"/>
    <w:rsid w:val="00B8049F"/>
    <w:rsid w:val="00B90423"/>
    <w:rsid w:val="00B905EC"/>
    <w:rsid w:val="00B91B74"/>
    <w:rsid w:val="00B94494"/>
    <w:rsid w:val="00B9608C"/>
    <w:rsid w:val="00B96545"/>
    <w:rsid w:val="00B965BA"/>
    <w:rsid w:val="00BA3833"/>
    <w:rsid w:val="00BA3D3C"/>
    <w:rsid w:val="00BC59F1"/>
    <w:rsid w:val="00BD3270"/>
    <w:rsid w:val="00BD3347"/>
    <w:rsid w:val="00BF5B28"/>
    <w:rsid w:val="00BF5F1D"/>
    <w:rsid w:val="00C0556B"/>
    <w:rsid w:val="00C14B6D"/>
    <w:rsid w:val="00C161DC"/>
    <w:rsid w:val="00C21F2E"/>
    <w:rsid w:val="00C27062"/>
    <w:rsid w:val="00C336CB"/>
    <w:rsid w:val="00C44FE3"/>
    <w:rsid w:val="00C529C4"/>
    <w:rsid w:val="00C5309D"/>
    <w:rsid w:val="00C53C36"/>
    <w:rsid w:val="00C54118"/>
    <w:rsid w:val="00C5439D"/>
    <w:rsid w:val="00C54BF1"/>
    <w:rsid w:val="00C7123C"/>
    <w:rsid w:val="00C8568B"/>
    <w:rsid w:val="00CA3CEE"/>
    <w:rsid w:val="00CA6484"/>
    <w:rsid w:val="00CB2E3B"/>
    <w:rsid w:val="00CC1598"/>
    <w:rsid w:val="00CC3222"/>
    <w:rsid w:val="00CC52FC"/>
    <w:rsid w:val="00CE4BC2"/>
    <w:rsid w:val="00CF3AEE"/>
    <w:rsid w:val="00CF7D61"/>
    <w:rsid w:val="00D02377"/>
    <w:rsid w:val="00D03A21"/>
    <w:rsid w:val="00D0413F"/>
    <w:rsid w:val="00D13239"/>
    <w:rsid w:val="00D23977"/>
    <w:rsid w:val="00D261E1"/>
    <w:rsid w:val="00D426BC"/>
    <w:rsid w:val="00D50D69"/>
    <w:rsid w:val="00D6238A"/>
    <w:rsid w:val="00D63E0F"/>
    <w:rsid w:val="00D70B8C"/>
    <w:rsid w:val="00D73441"/>
    <w:rsid w:val="00D7479B"/>
    <w:rsid w:val="00D937C6"/>
    <w:rsid w:val="00DA3130"/>
    <w:rsid w:val="00DA7672"/>
    <w:rsid w:val="00DB202E"/>
    <w:rsid w:val="00DB7137"/>
    <w:rsid w:val="00DB7543"/>
    <w:rsid w:val="00DC004F"/>
    <w:rsid w:val="00DC7EA3"/>
    <w:rsid w:val="00DD4F8C"/>
    <w:rsid w:val="00DD6439"/>
    <w:rsid w:val="00DE33D8"/>
    <w:rsid w:val="00DF156A"/>
    <w:rsid w:val="00DF2F4F"/>
    <w:rsid w:val="00E0017E"/>
    <w:rsid w:val="00E03C86"/>
    <w:rsid w:val="00E133EB"/>
    <w:rsid w:val="00E30E17"/>
    <w:rsid w:val="00E36468"/>
    <w:rsid w:val="00E37079"/>
    <w:rsid w:val="00E47AC0"/>
    <w:rsid w:val="00E605D7"/>
    <w:rsid w:val="00E7015F"/>
    <w:rsid w:val="00E75DE0"/>
    <w:rsid w:val="00EB4F79"/>
    <w:rsid w:val="00EC32F5"/>
    <w:rsid w:val="00EC455D"/>
    <w:rsid w:val="00EC46E8"/>
    <w:rsid w:val="00ED6354"/>
    <w:rsid w:val="00EE0B39"/>
    <w:rsid w:val="00EF296A"/>
    <w:rsid w:val="00F007A5"/>
    <w:rsid w:val="00F05D63"/>
    <w:rsid w:val="00F06231"/>
    <w:rsid w:val="00F12B3F"/>
    <w:rsid w:val="00F15BED"/>
    <w:rsid w:val="00F21843"/>
    <w:rsid w:val="00F30915"/>
    <w:rsid w:val="00F310A0"/>
    <w:rsid w:val="00F36A24"/>
    <w:rsid w:val="00F51E86"/>
    <w:rsid w:val="00F55F88"/>
    <w:rsid w:val="00F61A28"/>
    <w:rsid w:val="00F6640A"/>
    <w:rsid w:val="00F73887"/>
    <w:rsid w:val="00F81327"/>
    <w:rsid w:val="00FA1FDB"/>
    <w:rsid w:val="00FB2F9D"/>
    <w:rsid w:val="00FB5FD1"/>
    <w:rsid w:val="00FB7489"/>
    <w:rsid w:val="00FC04BC"/>
    <w:rsid w:val="00FE2B50"/>
    <w:rsid w:val="00FE35CC"/>
    <w:rsid w:val="00FE6386"/>
    <w:rsid w:val="00FF0B7C"/>
    <w:rsid w:val="00FF16D7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5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Style2">
    <w:name w:val="Style2"/>
    <w:basedOn w:val="a1"/>
    <w:uiPriority w:val="99"/>
    <w:rsid w:val="00895A28"/>
  </w:style>
  <w:style w:type="paragraph" w:customStyle="1" w:styleId="Style3">
    <w:name w:val="Style3"/>
    <w:basedOn w:val="a1"/>
    <w:uiPriority w:val="99"/>
    <w:rsid w:val="00895A28"/>
    <w:pPr>
      <w:spacing w:line="230" w:lineRule="exact"/>
      <w:ind w:firstLine="254"/>
      <w:jc w:val="both"/>
    </w:pPr>
  </w:style>
  <w:style w:type="paragraph" w:customStyle="1" w:styleId="Style4">
    <w:name w:val="Style4"/>
    <w:basedOn w:val="a1"/>
    <w:uiPriority w:val="99"/>
    <w:rsid w:val="00895A28"/>
  </w:style>
  <w:style w:type="paragraph" w:customStyle="1" w:styleId="Style5">
    <w:name w:val="Style5"/>
    <w:basedOn w:val="a1"/>
    <w:uiPriority w:val="99"/>
    <w:rsid w:val="00895A28"/>
    <w:pPr>
      <w:jc w:val="both"/>
    </w:pPr>
  </w:style>
  <w:style w:type="paragraph" w:customStyle="1" w:styleId="Style6">
    <w:name w:val="Style6"/>
    <w:basedOn w:val="a1"/>
    <w:uiPriority w:val="99"/>
    <w:rsid w:val="00895A28"/>
    <w:pPr>
      <w:spacing w:line="229" w:lineRule="exact"/>
      <w:jc w:val="both"/>
    </w:pPr>
  </w:style>
  <w:style w:type="paragraph" w:customStyle="1" w:styleId="Style7">
    <w:name w:val="Style7"/>
    <w:basedOn w:val="a1"/>
    <w:uiPriority w:val="99"/>
    <w:rsid w:val="00895A28"/>
    <w:pPr>
      <w:spacing w:line="230" w:lineRule="exact"/>
      <w:ind w:firstLine="178"/>
      <w:jc w:val="both"/>
    </w:pPr>
  </w:style>
  <w:style w:type="character" w:customStyle="1" w:styleId="FontStyle17">
    <w:name w:val="Font Style17"/>
    <w:basedOn w:val="a2"/>
    <w:uiPriority w:val="99"/>
    <w:rsid w:val="00895A2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2"/>
    <w:uiPriority w:val="99"/>
    <w:rsid w:val="00895A28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1"/>
    <w:uiPriority w:val="99"/>
    <w:rsid w:val="00895A28"/>
    <w:pPr>
      <w:spacing w:line="230" w:lineRule="exact"/>
    </w:pPr>
  </w:style>
  <w:style w:type="paragraph" w:customStyle="1" w:styleId="Style11">
    <w:name w:val="Style11"/>
    <w:basedOn w:val="a1"/>
    <w:uiPriority w:val="99"/>
    <w:rsid w:val="00895A28"/>
    <w:pPr>
      <w:spacing w:line="229" w:lineRule="exact"/>
      <w:jc w:val="both"/>
    </w:pPr>
  </w:style>
  <w:style w:type="paragraph" w:customStyle="1" w:styleId="Style8">
    <w:name w:val="Style8"/>
    <w:basedOn w:val="a1"/>
    <w:uiPriority w:val="99"/>
    <w:rsid w:val="00895A28"/>
    <w:pPr>
      <w:spacing w:line="233" w:lineRule="exact"/>
    </w:pPr>
  </w:style>
  <w:style w:type="paragraph" w:customStyle="1" w:styleId="Style10">
    <w:name w:val="Style10"/>
    <w:basedOn w:val="a1"/>
    <w:uiPriority w:val="99"/>
    <w:rsid w:val="00895A28"/>
    <w:pPr>
      <w:spacing w:line="240" w:lineRule="exact"/>
      <w:ind w:firstLine="2352"/>
    </w:pPr>
  </w:style>
  <w:style w:type="table" w:styleId="a5">
    <w:name w:val="Table Grid"/>
    <w:basedOn w:val="a3"/>
    <w:rsid w:val="003B0E1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1"/>
    <w:link w:val="a7"/>
    <w:rsid w:val="00CF7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2"/>
    <w:rsid w:val="00CF7D61"/>
    <w:rPr>
      <w:rFonts w:cs="Times New Roman"/>
    </w:rPr>
  </w:style>
  <w:style w:type="paragraph" w:styleId="a9">
    <w:name w:val="header"/>
    <w:basedOn w:val="a1"/>
    <w:link w:val="aa"/>
    <w:rsid w:val="00CF7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semiHidden/>
    <w:unhideWhenUsed/>
    <w:rsid w:val="00120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120D3A"/>
    <w:rPr>
      <w:rFonts w:ascii="Tahoma" w:hAnsi="Tahoma" w:cs="Tahoma"/>
      <w:sz w:val="16"/>
      <w:szCs w:val="16"/>
    </w:rPr>
  </w:style>
  <w:style w:type="paragraph" w:styleId="ad">
    <w:name w:val="Normal (Web)"/>
    <w:basedOn w:val="a1"/>
    <w:unhideWhenUsed/>
    <w:rsid w:val="00574744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Title"/>
    <w:basedOn w:val="a1"/>
    <w:link w:val="af"/>
    <w:qFormat/>
    <w:rsid w:val="00B905EC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rsid w:val="00B905EC"/>
    <w:rPr>
      <w:rFonts w:ascii="Times New Roman" w:hAnsi="Times New Roman" w:cs="Times New Roman"/>
      <w:sz w:val="24"/>
      <w:szCs w:val="20"/>
    </w:rPr>
  </w:style>
  <w:style w:type="paragraph" w:styleId="af0">
    <w:name w:val="Body Text Indent"/>
    <w:basedOn w:val="a1"/>
    <w:link w:val="af1"/>
    <w:rsid w:val="00B905EC"/>
    <w:pPr>
      <w:widowControl/>
      <w:autoSpaceDE/>
      <w:autoSpaceDN/>
      <w:adjustRightInd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2"/>
    <w:link w:val="af0"/>
    <w:rsid w:val="00B905EC"/>
    <w:rPr>
      <w:rFonts w:ascii="Times New Roman" w:hAnsi="Times New Roman" w:cs="Times New Roman"/>
      <w:sz w:val="24"/>
      <w:szCs w:val="20"/>
    </w:rPr>
  </w:style>
  <w:style w:type="paragraph" w:styleId="af2">
    <w:name w:val="Body Text"/>
    <w:basedOn w:val="a1"/>
    <w:link w:val="af3"/>
    <w:rsid w:val="00B905EC"/>
    <w:pPr>
      <w:widowControl/>
      <w:autoSpaceDE/>
      <w:autoSpaceDN/>
      <w:adjustRightInd/>
      <w:jc w:val="both"/>
    </w:pPr>
    <w:rPr>
      <w:szCs w:val="20"/>
    </w:rPr>
  </w:style>
  <w:style w:type="character" w:customStyle="1" w:styleId="af3">
    <w:name w:val="Основной текст Знак"/>
    <w:basedOn w:val="a2"/>
    <w:link w:val="af2"/>
    <w:rsid w:val="00B905EC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1"/>
    <w:link w:val="20"/>
    <w:rsid w:val="00B905EC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20">
    <w:name w:val="Основной текст 2 Знак"/>
    <w:basedOn w:val="a2"/>
    <w:link w:val="2"/>
    <w:rsid w:val="00B905EC"/>
    <w:rPr>
      <w:rFonts w:ascii="Times New Roman" w:hAnsi="Times New Roman" w:cs="Times New Roman"/>
      <w:b/>
      <w:i/>
      <w:sz w:val="24"/>
      <w:szCs w:val="20"/>
    </w:rPr>
  </w:style>
  <w:style w:type="paragraph" w:customStyle="1" w:styleId="ConsNormal">
    <w:name w:val="ConsNormal"/>
    <w:rsid w:val="00B905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заголовок 1"/>
    <w:basedOn w:val="a1"/>
    <w:next w:val="a1"/>
    <w:rsid w:val="00B905EC"/>
    <w:pPr>
      <w:keepNext/>
      <w:widowControl/>
      <w:numPr>
        <w:numId w:val="3"/>
      </w:numPr>
      <w:autoSpaceDE/>
      <w:autoSpaceDN/>
      <w:adjustRightInd/>
      <w:spacing w:before="240" w:after="60"/>
      <w:jc w:val="both"/>
    </w:pPr>
    <w:rPr>
      <w:rFonts w:ascii="Arial" w:hAnsi="Arial"/>
      <w:b/>
      <w:kern w:val="28"/>
      <w:sz w:val="28"/>
      <w:szCs w:val="20"/>
    </w:rPr>
  </w:style>
  <w:style w:type="paragraph" w:customStyle="1" w:styleId="110">
    <w:name w:val="П1.1."/>
    <w:basedOn w:val="a1"/>
    <w:link w:val="112"/>
    <w:autoRedefine/>
    <w:rsid w:val="00B905EC"/>
    <w:pPr>
      <w:widowControl/>
      <w:numPr>
        <w:ilvl w:val="1"/>
        <w:numId w:val="3"/>
      </w:numPr>
      <w:tabs>
        <w:tab w:val="clear" w:pos="792"/>
        <w:tab w:val="num" w:pos="426"/>
      </w:tabs>
      <w:autoSpaceDE/>
      <w:autoSpaceDN/>
      <w:adjustRightInd/>
      <w:spacing w:before="40" w:line="200" w:lineRule="exact"/>
      <w:ind w:left="426" w:hanging="426"/>
    </w:pPr>
    <w:rPr>
      <w:sz w:val="20"/>
      <w:szCs w:val="20"/>
    </w:rPr>
  </w:style>
  <w:style w:type="character" w:customStyle="1" w:styleId="112">
    <w:name w:val="П1.1. Знак"/>
    <w:link w:val="110"/>
    <w:rsid w:val="00B905EC"/>
    <w:rPr>
      <w:rFonts w:ascii="Times New Roman" w:hAnsi="Times New Roman" w:cs="Times New Roman"/>
      <w:sz w:val="20"/>
      <w:szCs w:val="20"/>
    </w:rPr>
  </w:style>
  <w:style w:type="paragraph" w:customStyle="1" w:styleId="1110">
    <w:name w:val="П1.1.1."/>
    <w:basedOn w:val="a1"/>
    <w:autoRedefine/>
    <w:rsid w:val="00B905EC"/>
    <w:pPr>
      <w:widowControl/>
      <w:numPr>
        <w:ilvl w:val="2"/>
        <w:numId w:val="3"/>
      </w:numPr>
      <w:tabs>
        <w:tab w:val="clear" w:pos="1440"/>
        <w:tab w:val="num" w:pos="1134"/>
      </w:tabs>
      <w:autoSpaceDE/>
      <w:autoSpaceDN/>
      <w:adjustRightInd/>
      <w:spacing w:before="40"/>
      <w:ind w:left="1134" w:hanging="709"/>
      <w:jc w:val="both"/>
    </w:pPr>
    <w:rPr>
      <w:sz w:val="20"/>
      <w:szCs w:val="20"/>
    </w:rPr>
  </w:style>
  <w:style w:type="paragraph" w:customStyle="1" w:styleId="1111">
    <w:name w:val="111*"/>
    <w:basedOn w:val="1110"/>
    <w:autoRedefine/>
    <w:rsid w:val="00B905EC"/>
    <w:pPr>
      <w:numPr>
        <w:ilvl w:val="3"/>
      </w:numPr>
      <w:tabs>
        <w:tab w:val="clear" w:pos="1800"/>
      </w:tabs>
      <w:spacing w:line="200" w:lineRule="exact"/>
      <w:ind w:left="1134" w:hanging="425"/>
    </w:pPr>
  </w:style>
  <w:style w:type="character" w:customStyle="1" w:styleId="af4">
    <w:name w:val="Текст сноски Знак"/>
    <w:basedOn w:val="a2"/>
    <w:link w:val="af5"/>
    <w:semiHidden/>
    <w:rsid w:val="00B905EC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1"/>
    <w:link w:val="af4"/>
    <w:semiHidden/>
    <w:rsid w:val="00B905EC"/>
    <w:pPr>
      <w:widowControl/>
      <w:autoSpaceDE/>
      <w:autoSpaceDN/>
      <w:adjustRightInd/>
    </w:pPr>
    <w:rPr>
      <w:sz w:val="20"/>
      <w:szCs w:val="20"/>
    </w:rPr>
  </w:style>
  <w:style w:type="paragraph" w:customStyle="1" w:styleId="10">
    <w:name w:val="Стиль1"/>
    <w:basedOn w:val="a1"/>
    <w:rsid w:val="00B905EC"/>
    <w:pPr>
      <w:widowControl/>
      <w:numPr>
        <w:numId w:val="4"/>
      </w:numPr>
      <w:adjustRightInd/>
      <w:spacing w:before="60"/>
      <w:jc w:val="both"/>
    </w:pPr>
  </w:style>
  <w:style w:type="paragraph" w:customStyle="1" w:styleId="a">
    <w:name w:val="Нумерация с точкой"/>
    <w:basedOn w:val="10"/>
    <w:rsid w:val="00B905EC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B905EC"/>
    <w:pPr>
      <w:numPr>
        <w:ilvl w:val="4"/>
      </w:numPr>
      <w:tabs>
        <w:tab w:val="clear" w:pos="2520"/>
        <w:tab w:val="num" w:pos="1276"/>
      </w:tabs>
      <w:ind w:left="1276" w:hanging="567"/>
    </w:pPr>
  </w:style>
  <w:style w:type="paragraph" w:customStyle="1" w:styleId="111">
    <w:name w:val="Нумерованный 111"/>
    <w:basedOn w:val="10"/>
    <w:rsid w:val="00B905EC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B905EC"/>
    <w:pPr>
      <w:widowControl/>
      <w:numPr>
        <w:ilvl w:val="1"/>
        <w:numId w:val="4"/>
      </w:numPr>
      <w:tabs>
        <w:tab w:val="clear" w:pos="0"/>
        <w:tab w:val="num" w:pos="709"/>
      </w:tabs>
      <w:adjustRightInd/>
      <w:spacing w:before="40"/>
      <w:ind w:left="709" w:hanging="709"/>
      <w:jc w:val="both"/>
    </w:pPr>
    <w:rPr>
      <w:sz w:val="20"/>
      <w:szCs w:val="20"/>
    </w:rPr>
  </w:style>
  <w:style w:type="paragraph" w:customStyle="1" w:styleId="ConsPlusNonformat">
    <w:name w:val="ConsPlusNonformat"/>
    <w:rsid w:val="00B90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90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 Знак1"/>
    <w:basedOn w:val="a1"/>
    <w:rsid w:val="00B905E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"/>
    <w:basedOn w:val="a1"/>
    <w:rsid w:val="00B905E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B905EC"/>
    <w:rPr>
      <w:color w:val="0000FF"/>
      <w:u w:val="single"/>
    </w:rPr>
  </w:style>
  <w:style w:type="paragraph" w:customStyle="1" w:styleId="ConsPlusTitle">
    <w:name w:val="ConsPlusTitle"/>
    <w:rsid w:val="00B90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5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Style2">
    <w:name w:val="Style2"/>
    <w:basedOn w:val="a1"/>
    <w:uiPriority w:val="99"/>
    <w:rsid w:val="00895A28"/>
  </w:style>
  <w:style w:type="paragraph" w:customStyle="1" w:styleId="Style3">
    <w:name w:val="Style3"/>
    <w:basedOn w:val="a1"/>
    <w:uiPriority w:val="99"/>
    <w:rsid w:val="00895A28"/>
    <w:pPr>
      <w:spacing w:line="230" w:lineRule="exact"/>
      <w:ind w:firstLine="254"/>
      <w:jc w:val="both"/>
    </w:pPr>
  </w:style>
  <w:style w:type="paragraph" w:customStyle="1" w:styleId="Style4">
    <w:name w:val="Style4"/>
    <w:basedOn w:val="a1"/>
    <w:uiPriority w:val="99"/>
    <w:rsid w:val="00895A28"/>
  </w:style>
  <w:style w:type="paragraph" w:customStyle="1" w:styleId="Style5">
    <w:name w:val="Style5"/>
    <w:basedOn w:val="a1"/>
    <w:uiPriority w:val="99"/>
    <w:rsid w:val="00895A28"/>
    <w:pPr>
      <w:jc w:val="both"/>
    </w:pPr>
  </w:style>
  <w:style w:type="paragraph" w:customStyle="1" w:styleId="Style6">
    <w:name w:val="Style6"/>
    <w:basedOn w:val="a1"/>
    <w:uiPriority w:val="99"/>
    <w:rsid w:val="00895A28"/>
    <w:pPr>
      <w:spacing w:line="229" w:lineRule="exact"/>
      <w:jc w:val="both"/>
    </w:pPr>
  </w:style>
  <w:style w:type="paragraph" w:customStyle="1" w:styleId="Style7">
    <w:name w:val="Style7"/>
    <w:basedOn w:val="a1"/>
    <w:uiPriority w:val="99"/>
    <w:rsid w:val="00895A28"/>
    <w:pPr>
      <w:spacing w:line="230" w:lineRule="exact"/>
      <w:ind w:firstLine="178"/>
      <w:jc w:val="both"/>
    </w:pPr>
  </w:style>
  <w:style w:type="character" w:customStyle="1" w:styleId="FontStyle17">
    <w:name w:val="Font Style17"/>
    <w:basedOn w:val="a2"/>
    <w:uiPriority w:val="99"/>
    <w:rsid w:val="00895A2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2"/>
    <w:uiPriority w:val="99"/>
    <w:rsid w:val="00895A28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1"/>
    <w:uiPriority w:val="99"/>
    <w:rsid w:val="00895A28"/>
    <w:pPr>
      <w:spacing w:line="230" w:lineRule="exact"/>
    </w:pPr>
  </w:style>
  <w:style w:type="paragraph" w:customStyle="1" w:styleId="Style11">
    <w:name w:val="Style11"/>
    <w:basedOn w:val="a1"/>
    <w:uiPriority w:val="99"/>
    <w:rsid w:val="00895A28"/>
    <w:pPr>
      <w:spacing w:line="229" w:lineRule="exact"/>
      <w:jc w:val="both"/>
    </w:pPr>
  </w:style>
  <w:style w:type="paragraph" w:customStyle="1" w:styleId="Style8">
    <w:name w:val="Style8"/>
    <w:basedOn w:val="a1"/>
    <w:uiPriority w:val="99"/>
    <w:rsid w:val="00895A28"/>
    <w:pPr>
      <w:spacing w:line="233" w:lineRule="exact"/>
    </w:pPr>
  </w:style>
  <w:style w:type="paragraph" w:customStyle="1" w:styleId="Style10">
    <w:name w:val="Style10"/>
    <w:basedOn w:val="a1"/>
    <w:uiPriority w:val="99"/>
    <w:rsid w:val="00895A28"/>
    <w:pPr>
      <w:spacing w:line="240" w:lineRule="exact"/>
      <w:ind w:firstLine="2352"/>
    </w:pPr>
  </w:style>
  <w:style w:type="table" w:styleId="a5">
    <w:name w:val="Table Grid"/>
    <w:basedOn w:val="a3"/>
    <w:rsid w:val="003B0E1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1"/>
    <w:link w:val="a7"/>
    <w:rsid w:val="00CF7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2"/>
    <w:rsid w:val="00CF7D61"/>
    <w:rPr>
      <w:rFonts w:cs="Times New Roman"/>
    </w:rPr>
  </w:style>
  <w:style w:type="paragraph" w:styleId="a9">
    <w:name w:val="header"/>
    <w:basedOn w:val="a1"/>
    <w:link w:val="aa"/>
    <w:rsid w:val="00CF7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semiHidden/>
    <w:unhideWhenUsed/>
    <w:rsid w:val="00120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120D3A"/>
    <w:rPr>
      <w:rFonts w:ascii="Tahoma" w:hAnsi="Tahoma" w:cs="Tahoma"/>
      <w:sz w:val="16"/>
      <w:szCs w:val="16"/>
    </w:rPr>
  </w:style>
  <w:style w:type="paragraph" w:styleId="ad">
    <w:name w:val="Normal (Web)"/>
    <w:basedOn w:val="a1"/>
    <w:unhideWhenUsed/>
    <w:rsid w:val="00574744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Title"/>
    <w:basedOn w:val="a1"/>
    <w:link w:val="af"/>
    <w:qFormat/>
    <w:rsid w:val="00B905EC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rsid w:val="00B905EC"/>
    <w:rPr>
      <w:rFonts w:ascii="Times New Roman" w:hAnsi="Times New Roman" w:cs="Times New Roman"/>
      <w:sz w:val="24"/>
      <w:szCs w:val="20"/>
    </w:rPr>
  </w:style>
  <w:style w:type="paragraph" w:styleId="af0">
    <w:name w:val="Body Text Indent"/>
    <w:basedOn w:val="a1"/>
    <w:link w:val="af1"/>
    <w:rsid w:val="00B905EC"/>
    <w:pPr>
      <w:widowControl/>
      <w:autoSpaceDE/>
      <w:autoSpaceDN/>
      <w:adjustRightInd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2"/>
    <w:link w:val="af0"/>
    <w:rsid w:val="00B905EC"/>
    <w:rPr>
      <w:rFonts w:ascii="Times New Roman" w:hAnsi="Times New Roman" w:cs="Times New Roman"/>
      <w:sz w:val="24"/>
      <w:szCs w:val="20"/>
    </w:rPr>
  </w:style>
  <w:style w:type="paragraph" w:styleId="af2">
    <w:name w:val="Body Text"/>
    <w:basedOn w:val="a1"/>
    <w:link w:val="af3"/>
    <w:rsid w:val="00B905EC"/>
    <w:pPr>
      <w:widowControl/>
      <w:autoSpaceDE/>
      <w:autoSpaceDN/>
      <w:adjustRightInd/>
      <w:jc w:val="both"/>
    </w:pPr>
    <w:rPr>
      <w:szCs w:val="20"/>
    </w:rPr>
  </w:style>
  <w:style w:type="character" w:customStyle="1" w:styleId="af3">
    <w:name w:val="Основной текст Знак"/>
    <w:basedOn w:val="a2"/>
    <w:link w:val="af2"/>
    <w:rsid w:val="00B905EC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1"/>
    <w:link w:val="20"/>
    <w:rsid w:val="00B905EC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20">
    <w:name w:val="Основной текст 2 Знак"/>
    <w:basedOn w:val="a2"/>
    <w:link w:val="2"/>
    <w:rsid w:val="00B905EC"/>
    <w:rPr>
      <w:rFonts w:ascii="Times New Roman" w:hAnsi="Times New Roman" w:cs="Times New Roman"/>
      <w:b/>
      <w:i/>
      <w:sz w:val="24"/>
      <w:szCs w:val="20"/>
    </w:rPr>
  </w:style>
  <w:style w:type="paragraph" w:customStyle="1" w:styleId="ConsNormal">
    <w:name w:val="ConsNormal"/>
    <w:rsid w:val="00B905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заголовок 1"/>
    <w:basedOn w:val="a1"/>
    <w:next w:val="a1"/>
    <w:rsid w:val="00B905EC"/>
    <w:pPr>
      <w:keepNext/>
      <w:widowControl/>
      <w:numPr>
        <w:numId w:val="3"/>
      </w:numPr>
      <w:autoSpaceDE/>
      <w:autoSpaceDN/>
      <w:adjustRightInd/>
      <w:spacing w:before="240" w:after="60"/>
      <w:jc w:val="both"/>
    </w:pPr>
    <w:rPr>
      <w:rFonts w:ascii="Arial" w:hAnsi="Arial"/>
      <w:b/>
      <w:kern w:val="28"/>
      <w:sz w:val="28"/>
      <w:szCs w:val="20"/>
    </w:rPr>
  </w:style>
  <w:style w:type="paragraph" w:customStyle="1" w:styleId="110">
    <w:name w:val="П1.1."/>
    <w:basedOn w:val="a1"/>
    <w:link w:val="112"/>
    <w:autoRedefine/>
    <w:rsid w:val="00B905EC"/>
    <w:pPr>
      <w:widowControl/>
      <w:numPr>
        <w:ilvl w:val="1"/>
        <w:numId w:val="3"/>
      </w:numPr>
      <w:tabs>
        <w:tab w:val="clear" w:pos="792"/>
        <w:tab w:val="num" w:pos="426"/>
      </w:tabs>
      <w:autoSpaceDE/>
      <w:autoSpaceDN/>
      <w:adjustRightInd/>
      <w:spacing w:before="40" w:line="200" w:lineRule="exact"/>
      <w:ind w:left="426" w:hanging="426"/>
    </w:pPr>
    <w:rPr>
      <w:sz w:val="20"/>
      <w:szCs w:val="20"/>
    </w:rPr>
  </w:style>
  <w:style w:type="character" w:customStyle="1" w:styleId="112">
    <w:name w:val="П1.1. Знак"/>
    <w:link w:val="110"/>
    <w:rsid w:val="00B905EC"/>
    <w:rPr>
      <w:rFonts w:ascii="Times New Roman" w:hAnsi="Times New Roman" w:cs="Times New Roman"/>
      <w:sz w:val="20"/>
      <w:szCs w:val="20"/>
    </w:rPr>
  </w:style>
  <w:style w:type="paragraph" w:customStyle="1" w:styleId="1110">
    <w:name w:val="П1.1.1."/>
    <w:basedOn w:val="a1"/>
    <w:autoRedefine/>
    <w:rsid w:val="00B905EC"/>
    <w:pPr>
      <w:widowControl/>
      <w:numPr>
        <w:ilvl w:val="2"/>
        <w:numId w:val="3"/>
      </w:numPr>
      <w:tabs>
        <w:tab w:val="clear" w:pos="1440"/>
        <w:tab w:val="num" w:pos="1134"/>
      </w:tabs>
      <w:autoSpaceDE/>
      <w:autoSpaceDN/>
      <w:adjustRightInd/>
      <w:spacing w:before="40"/>
      <w:ind w:left="1134" w:hanging="709"/>
      <w:jc w:val="both"/>
    </w:pPr>
    <w:rPr>
      <w:sz w:val="20"/>
      <w:szCs w:val="20"/>
    </w:rPr>
  </w:style>
  <w:style w:type="paragraph" w:customStyle="1" w:styleId="1111">
    <w:name w:val="111*"/>
    <w:basedOn w:val="1110"/>
    <w:autoRedefine/>
    <w:rsid w:val="00B905EC"/>
    <w:pPr>
      <w:numPr>
        <w:ilvl w:val="3"/>
      </w:numPr>
      <w:tabs>
        <w:tab w:val="clear" w:pos="1800"/>
      </w:tabs>
      <w:spacing w:line="200" w:lineRule="exact"/>
      <w:ind w:left="1134" w:hanging="425"/>
    </w:pPr>
  </w:style>
  <w:style w:type="character" w:customStyle="1" w:styleId="af4">
    <w:name w:val="Текст сноски Знак"/>
    <w:basedOn w:val="a2"/>
    <w:link w:val="af5"/>
    <w:semiHidden/>
    <w:rsid w:val="00B905EC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1"/>
    <w:link w:val="af4"/>
    <w:semiHidden/>
    <w:rsid w:val="00B905EC"/>
    <w:pPr>
      <w:widowControl/>
      <w:autoSpaceDE/>
      <w:autoSpaceDN/>
      <w:adjustRightInd/>
    </w:pPr>
    <w:rPr>
      <w:sz w:val="20"/>
      <w:szCs w:val="20"/>
    </w:rPr>
  </w:style>
  <w:style w:type="paragraph" w:customStyle="1" w:styleId="10">
    <w:name w:val="Стиль1"/>
    <w:basedOn w:val="a1"/>
    <w:rsid w:val="00B905EC"/>
    <w:pPr>
      <w:widowControl/>
      <w:numPr>
        <w:numId w:val="4"/>
      </w:numPr>
      <w:adjustRightInd/>
      <w:spacing w:before="60"/>
      <w:jc w:val="both"/>
    </w:pPr>
  </w:style>
  <w:style w:type="paragraph" w:customStyle="1" w:styleId="a">
    <w:name w:val="Нумерация с точкой"/>
    <w:basedOn w:val="10"/>
    <w:rsid w:val="00B905EC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B905EC"/>
    <w:pPr>
      <w:numPr>
        <w:ilvl w:val="4"/>
      </w:numPr>
      <w:tabs>
        <w:tab w:val="clear" w:pos="2520"/>
        <w:tab w:val="num" w:pos="1276"/>
      </w:tabs>
      <w:ind w:left="1276" w:hanging="567"/>
    </w:pPr>
  </w:style>
  <w:style w:type="paragraph" w:customStyle="1" w:styleId="111">
    <w:name w:val="Нумерованный 111"/>
    <w:basedOn w:val="10"/>
    <w:rsid w:val="00B905EC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B905EC"/>
    <w:pPr>
      <w:widowControl/>
      <w:numPr>
        <w:ilvl w:val="1"/>
        <w:numId w:val="4"/>
      </w:numPr>
      <w:tabs>
        <w:tab w:val="clear" w:pos="0"/>
        <w:tab w:val="num" w:pos="709"/>
      </w:tabs>
      <w:adjustRightInd/>
      <w:spacing w:before="40"/>
      <w:ind w:left="709" w:hanging="709"/>
      <w:jc w:val="both"/>
    </w:pPr>
    <w:rPr>
      <w:sz w:val="20"/>
      <w:szCs w:val="20"/>
    </w:rPr>
  </w:style>
  <w:style w:type="paragraph" w:customStyle="1" w:styleId="ConsPlusNonformat">
    <w:name w:val="ConsPlusNonformat"/>
    <w:rsid w:val="00B90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90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 Знак1"/>
    <w:basedOn w:val="a1"/>
    <w:rsid w:val="00B905E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"/>
    <w:basedOn w:val="a1"/>
    <w:rsid w:val="00B905EC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B905EC"/>
    <w:rPr>
      <w:color w:val="0000FF"/>
      <w:u w:val="single"/>
    </w:rPr>
  </w:style>
  <w:style w:type="paragraph" w:customStyle="1" w:styleId="ConsPlusTitle">
    <w:name w:val="ConsPlusTitle"/>
    <w:rsid w:val="00B90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B619-C77B-4D7F-BB78-70F1479D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9186</Words>
  <Characters>52364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MultiDVD Team</Company>
  <LinksUpToDate>false</LinksUpToDate>
  <CharactersWithSpaces>61428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Роман В. Копылов</dc:creator>
  <cp:lastModifiedBy>ТСЖ_3</cp:lastModifiedBy>
  <cp:revision>11</cp:revision>
  <cp:lastPrinted>2015-03-18T06:26:00Z</cp:lastPrinted>
  <dcterms:created xsi:type="dcterms:W3CDTF">2015-03-18T06:07:00Z</dcterms:created>
  <dcterms:modified xsi:type="dcterms:W3CDTF">2015-03-18T06:37:00Z</dcterms:modified>
</cp:coreProperties>
</file>